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EBE38" w14:textId="77777777" w:rsidR="00C04439" w:rsidRDefault="00C04439" w:rsidP="00C04439">
      <w:pPr>
        <w:spacing w:after="14" w:line="259" w:lineRule="auto"/>
        <w:ind w:left="0" w:right="873" w:firstLine="0"/>
        <w:jc w:val="right"/>
      </w:pPr>
    </w:p>
    <w:p w14:paraId="3B443E90" w14:textId="77777777" w:rsidR="00C04439" w:rsidRDefault="00C04439" w:rsidP="00C04439">
      <w:pPr>
        <w:spacing w:after="11" w:line="259" w:lineRule="auto"/>
        <w:ind w:left="4287" w:right="0" w:firstLine="0"/>
        <w:jc w:val="center"/>
      </w:pPr>
      <w:r>
        <w:rPr>
          <w:b/>
        </w:rPr>
        <w:t xml:space="preserve"> </w:t>
      </w:r>
      <w:r>
        <w:t xml:space="preserve"> </w:t>
      </w:r>
    </w:p>
    <w:p w14:paraId="4420FA72" w14:textId="77777777" w:rsidR="00C04439" w:rsidRDefault="00C04439" w:rsidP="00C04439">
      <w:pPr>
        <w:spacing w:after="13" w:line="259" w:lineRule="auto"/>
        <w:ind w:left="4287" w:right="0" w:firstLine="0"/>
        <w:jc w:val="center"/>
      </w:pPr>
      <w:r>
        <w:rPr>
          <w:b/>
        </w:rPr>
        <w:t xml:space="preserve"> </w:t>
      </w:r>
      <w:r>
        <w:t xml:space="preserve"> </w:t>
      </w:r>
    </w:p>
    <w:p w14:paraId="4034C2FA" w14:textId="77777777" w:rsidR="00C04439" w:rsidRDefault="00C04439" w:rsidP="00C04439">
      <w:pPr>
        <w:spacing w:after="22" w:line="259" w:lineRule="auto"/>
        <w:ind w:left="4287" w:right="0" w:firstLine="0"/>
        <w:jc w:val="center"/>
      </w:pPr>
      <w:r>
        <w:rPr>
          <w:b/>
        </w:rPr>
        <w:t xml:space="preserve"> </w:t>
      </w:r>
      <w:r>
        <w:t xml:space="preserve"> </w:t>
      </w:r>
    </w:p>
    <w:p w14:paraId="4328C950" w14:textId="6E371A11" w:rsidR="00C04439" w:rsidRDefault="00C04439" w:rsidP="00C04439">
      <w:pPr>
        <w:spacing w:after="7" w:line="259" w:lineRule="auto"/>
        <w:ind w:left="249" w:right="656" w:hanging="10"/>
        <w:jc w:val="center"/>
      </w:pPr>
      <w:r>
        <w:rPr>
          <w:b/>
        </w:rPr>
        <w:t xml:space="preserve">Umowa Nr </w:t>
      </w:r>
      <w:r>
        <w:rPr>
          <w:b/>
        </w:rPr>
        <w:t>…..</w:t>
      </w:r>
      <w:r>
        <w:rPr>
          <w:b/>
        </w:rPr>
        <w:t xml:space="preserve">/2025  </w:t>
      </w:r>
    </w:p>
    <w:p w14:paraId="0EBFC966" w14:textId="55D07E7B" w:rsidR="00C04439" w:rsidRDefault="00C04439" w:rsidP="00C04439">
      <w:pPr>
        <w:spacing w:after="0" w:line="257" w:lineRule="auto"/>
        <w:ind w:left="115" w:firstLine="230"/>
        <w:jc w:val="center"/>
      </w:pPr>
      <w:r>
        <w:t xml:space="preserve">na wykonanie remontu </w:t>
      </w:r>
      <w:r>
        <w:t xml:space="preserve">pomieszczeń </w:t>
      </w:r>
      <w:r>
        <w:t>Miejskiego Domu Kultury w Brzezinach w ramach zadania „Dom kultury na miarę XXI wieku”</w:t>
      </w:r>
    </w:p>
    <w:p w14:paraId="6E9DFE88" w14:textId="77777777" w:rsidR="00C04439" w:rsidRDefault="00C04439" w:rsidP="00C04439">
      <w:pPr>
        <w:spacing w:after="33" w:line="259" w:lineRule="auto"/>
        <w:ind w:left="77" w:right="0" w:firstLine="0"/>
        <w:jc w:val="center"/>
      </w:pPr>
    </w:p>
    <w:p w14:paraId="3E3A9540" w14:textId="590DC965" w:rsidR="00C04439" w:rsidRDefault="00C04439" w:rsidP="00C04439">
      <w:pPr>
        <w:spacing w:after="54" w:line="259" w:lineRule="auto"/>
        <w:ind w:left="76" w:right="489" w:firstLine="0"/>
      </w:pPr>
      <w:r>
        <w:t xml:space="preserve">zawarta w dniu  </w:t>
      </w:r>
      <w:r w:rsidRPr="00C04439">
        <w:rPr>
          <w:color w:val="auto"/>
        </w:rPr>
        <w:t>…………………………………</w:t>
      </w:r>
      <w:r>
        <w:rPr>
          <w:color w:val="EE0000"/>
        </w:rPr>
        <w:t xml:space="preserve"> </w:t>
      </w:r>
      <w:r>
        <w:t xml:space="preserve">w Brzezinach pomiędzy:   </w:t>
      </w:r>
    </w:p>
    <w:p w14:paraId="687C9D2D" w14:textId="77777777" w:rsidR="00C04439" w:rsidRDefault="00C04439" w:rsidP="00C04439">
      <w:pPr>
        <w:spacing w:after="83" w:line="259" w:lineRule="auto"/>
        <w:ind w:left="77" w:right="0" w:firstLine="0"/>
        <w:jc w:val="left"/>
      </w:pPr>
      <w:r>
        <w:rPr>
          <w:b/>
        </w:rPr>
        <w:t xml:space="preserve"> </w:t>
      </w:r>
      <w:r>
        <w:t xml:space="preserve"> </w:t>
      </w:r>
    </w:p>
    <w:p w14:paraId="0FA6BAE4" w14:textId="77777777" w:rsidR="00C04439" w:rsidRDefault="00C04439" w:rsidP="00C04439">
      <w:pPr>
        <w:ind w:left="86" w:right="0" w:hanging="10"/>
      </w:pPr>
      <w:r>
        <w:rPr>
          <w:b/>
        </w:rPr>
        <w:t xml:space="preserve">Miejskim Domem Kultury w Brzezinach z </w:t>
      </w:r>
      <w:r>
        <w:t xml:space="preserve">siedzibą w Brzezinach, ul. Sienkiewicza  10/12, 95-060 Brzeziny,   NIP: 8331396591; REGON: 101087690, reprezentowanym przez:   </w:t>
      </w:r>
    </w:p>
    <w:p w14:paraId="0A5C73C1" w14:textId="77777777" w:rsidR="00C04439" w:rsidRDefault="00C04439" w:rsidP="00C04439">
      <w:pPr>
        <w:spacing w:line="259" w:lineRule="auto"/>
        <w:ind w:left="437" w:right="489" w:firstLine="0"/>
      </w:pPr>
      <w:r>
        <w:t xml:space="preserve">Panią Joannę Kędzie- Kamińską – Dyrektor Miejskiego Domu Kultury w Brzezinach,  </w:t>
      </w:r>
    </w:p>
    <w:p w14:paraId="17D16C10" w14:textId="77777777" w:rsidR="00C04439" w:rsidRDefault="00C04439" w:rsidP="00C04439">
      <w:pPr>
        <w:spacing w:after="13" w:line="259" w:lineRule="auto"/>
        <w:ind w:left="437" w:right="0" w:firstLine="0"/>
        <w:jc w:val="left"/>
      </w:pPr>
      <w:r>
        <w:t xml:space="preserve"> </w:t>
      </w:r>
    </w:p>
    <w:p w14:paraId="582B5716" w14:textId="77777777" w:rsidR="00C04439" w:rsidRDefault="00C04439" w:rsidP="00C04439">
      <w:pPr>
        <w:spacing w:after="50" w:line="259" w:lineRule="auto"/>
        <w:ind w:left="76" w:right="489" w:firstLine="0"/>
      </w:pPr>
      <w:r>
        <w:t xml:space="preserve">zwanym w dalszej części umowy </w:t>
      </w:r>
      <w:r>
        <w:rPr>
          <w:b/>
        </w:rPr>
        <w:t>„Zamawiającym”</w:t>
      </w:r>
      <w:r>
        <w:t xml:space="preserve">  </w:t>
      </w:r>
    </w:p>
    <w:p w14:paraId="11B8C674" w14:textId="77777777" w:rsidR="00C04439" w:rsidRDefault="00C04439" w:rsidP="00C04439">
      <w:pPr>
        <w:ind w:left="86" w:right="9443" w:hanging="10"/>
      </w:pPr>
      <w:r>
        <w:t xml:space="preserve"> a   </w:t>
      </w:r>
    </w:p>
    <w:p w14:paraId="78A21359" w14:textId="77777777" w:rsidR="00C04439" w:rsidRDefault="00C04439" w:rsidP="00C04439">
      <w:pPr>
        <w:spacing w:after="0" w:line="259" w:lineRule="auto"/>
        <w:ind w:left="91" w:right="0" w:firstLine="0"/>
        <w:jc w:val="left"/>
      </w:pPr>
      <w:r>
        <w:rPr>
          <w:sz w:val="24"/>
        </w:rPr>
        <w:t xml:space="preserve"> </w:t>
      </w:r>
    </w:p>
    <w:p w14:paraId="4EC1600D" w14:textId="5198EAF6" w:rsidR="00C04439" w:rsidRDefault="00C04439" w:rsidP="00C04439">
      <w:pPr>
        <w:spacing w:after="16" w:line="259" w:lineRule="auto"/>
        <w:ind w:left="91" w:right="0" w:firstLine="0"/>
        <w:jc w:val="left"/>
      </w:pPr>
      <w:r>
        <w:rPr>
          <w:color w:val="EE0000"/>
        </w:rPr>
        <w:t>………………………………………………………….</w:t>
      </w:r>
      <w:r>
        <w:t xml:space="preserve">  </w:t>
      </w:r>
    </w:p>
    <w:p w14:paraId="6B8EA285" w14:textId="77777777" w:rsidR="00C04439" w:rsidRDefault="00C04439" w:rsidP="00C04439">
      <w:pPr>
        <w:spacing w:line="259" w:lineRule="auto"/>
        <w:ind w:left="76" w:right="489" w:firstLine="0"/>
      </w:pPr>
      <w:r>
        <w:t>zwanym w dalszej części</w:t>
      </w:r>
      <w:r>
        <w:rPr>
          <w:b/>
        </w:rPr>
        <w:t xml:space="preserve"> „Wykonawcą” </w:t>
      </w:r>
      <w:r>
        <w:t xml:space="preserve"> </w:t>
      </w:r>
    </w:p>
    <w:p w14:paraId="59FDB350" w14:textId="77777777" w:rsidR="00C04439" w:rsidRDefault="00C04439" w:rsidP="00C04439">
      <w:pPr>
        <w:spacing w:after="42" w:line="259" w:lineRule="auto"/>
        <w:ind w:left="91" w:right="0" w:firstLine="0"/>
        <w:jc w:val="left"/>
      </w:pPr>
      <w:r>
        <w:rPr>
          <w:b/>
        </w:rPr>
        <w:t xml:space="preserve"> </w:t>
      </w:r>
      <w:r>
        <w:t xml:space="preserve"> </w:t>
      </w:r>
    </w:p>
    <w:p w14:paraId="74D4EC96" w14:textId="77777777" w:rsidR="00C04439" w:rsidRDefault="00C04439" w:rsidP="00C04439">
      <w:pPr>
        <w:tabs>
          <w:tab w:val="center" w:pos="2451"/>
          <w:tab w:val="center" w:pos="5759"/>
          <w:tab w:val="center" w:pos="6464"/>
          <w:tab w:val="center" w:pos="7175"/>
        </w:tabs>
        <w:spacing w:line="259" w:lineRule="auto"/>
        <w:ind w:left="-250" w:right="0" w:firstLine="0"/>
        <w:jc w:val="left"/>
      </w:pPr>
      <w:r>
        <w:t xml:space="preserve"> </w:t>
      </w:r>
      <w:r>
        <w:tab/>
        <w:t>razem zwanych w dalszej części umowy</w:t>
      </w:r>
      <w:r>
        <w:rPr>
          <w:b/>
        </w:rPr>
        <w:t xml:space="preserve"> „Stronami”    </w:t>
      </w:r>
      <w:r>
        <w:rPr>
          <w:b/>
        </w:rPr>
        <w:tab/>
        <w:t xml:space="preserve">  </w:t>
      </w:r>
      <w:r>
        <w:rPr>
          <w:b/>
        </w:rPr>
        <w:tab/>
        <w:t xml:space="preserve">  </w:t>
      </w:r>
      <w:r>
        <w:rPr>
          <w:b/>
        </w:rPr>
        <w:tab/>
      </w:r>
      <w:r>
        <w:rPr>
          <w:sz w:val="24"/>
        </w:rPr>
        <w:t xml:space="preserve"> </w:t>
      </w:r>
      <w:r>
        <w:rPr>
          <w:b/>
        </w:rPr>
        <w:t xml:space="preserve"> </w:t>
      </w:r>
      <w:r>
        <w:t xml:space="preserve"> </w:t>
      </w:r>
    </w:p>
    <w:p w14:paraId="27851F3E" w14:textId="77777777" w:rsidR="00C04439" w:rsidRDefault="00C04439" w:rsidP="00C04439">
      <w:pPr>
        <w:spacing w:after="53" w:line="259" w:lineRule="auto"/>
        <w:ind w:left="811" w:right="0" w:firstLine="0"/>
        <w:jc w:val="left"/>
      </w:pPr>
      <w:r>
        <w:t xml:space="preserve">  </w:t>
      </w:r>
    </w:p>
    <w:p w14:paraId="390C64F7" w14:textId="29EA4CDF" w:rsidR="00C04439" w:rsidRDefault="00C04439" w:rsidP="00C04439">
      <w:pPr>
        <w:spacing w:after="340"/>
        <w:ind w:left="86" w:right="489" w:hanging="10"/>
      </w:pPr>
      <w:r>
        <w:t>W wyniku wyboru oferty w postępowaniu o udzielenie zamówienia publicznego prowadzonym w trybie w trybie podstawowym na podstawie art. 275 pkt 1 ustawy z dnia 11 września 2019 roku - Prawo zamówień publicznych (tj. Dz. U. z 2024 roku poz. 1320</w:t>
      </w:r>
      <w:r>
        <w:t xml:space="preserve"> ze zm.</w:t>
      </w:r>
      <w:r>
        <w:t xml:space="preserve">) zwanej w dalszej części „ustawą Pzp,”  poniżej progów kwotowych, o których mowa w art. 3 ustawy Pzp.  </w:t>
      </w:r>
    </w:p>
    <w:p w14:paraId="2B8A3099" w14:textId="1C93E340" w:rsidR="00C04439" w:rsidRPr="00C04439" w:rsidRDefault="00C04439" w:rsidP="00C04439">
      <w:pPr>
        <w:pStyle w:val="Nagwek1"/>
        <w:jc w:val="center"/>
        <w:rPr>
          <w:rFonts w:ascii="Times New Roman" w:hAnsi="Times New Roman" w:cs="Times New Roman"/>
          <w:b/>
          <w:bCs/>
          <w:color w:val="auto"/>
          <w:sz w:val="24"/>
          <w:szCs w:val="24"/>
        </w:rPr>
      </w:pPr>
      <w:r w:rsidRPr="00C04439">
        <w:rPr>
          <w:rFonts w:ascii="Times New Roman" w:hAnsi="Times New Roman" w:cs="Times New Roman"/>
          <w:b/>
          <w:bCs/>
          <w:color w:val="auto"/>
          <w:sz w:val="24"/>
          <w:szCs w:val="24"/>
        </w:rPr>
        <w:t>§ 1  Przedmiot umowy</w:t>
      </w:r>
    </w:p>
    <w:p w14:paraId="6F772164" w14:textId="71AF1F6D" w:rsidR="00C04439" w:rsidRDefault="00C04439" w:rsidP="000B2570">
      <w:pPr>
        <w:numPr>
          <w:ilvl w:val="0"/>
          <w:numId w:val="1"/>
        </w:numPr>
        <w:spacing w:after="0"/>
        <w:ind w:right="489"/>
      </w:pPr>
      <w:r>
        <w:t>Na podstawie niniejszej umowy Zamawiający zleca a Wykonawca przyjmuje do wykonania zamówienie publiczne „</w:t>
      </w:r>
      <w:r>
        <w:t>Remont pomieszczeń Miejskiego Domu Kultury w Brzezinach</w:t>
      </w:r>
      <w:r>
        <w:t xml:space="preserve"> w ramach zadania „Dom kultury na miarę XXI wieku”, zgodnie z ofertą z dnia </w:t>
      </w:r>
      <w:r>
        <w:rPr>
          <w:color w:val="EE0000"/>
        </w:rPr>
        <w:t>………………………</w:t>
      </w:r>
      <w:r>
        <w:t xml:space="preserve">, stanowiącą integralną część niniejszej Umowy oraz wymaganiami Zamawiającego, określonymi w Specyfikacji Warunków Zamówienia, zwanej dalej „SWZ.”  </w:t>
      </w:r>
    </w:p>
    <w:p w14:paraId="6554142B" w14:textId="4AD75109" w:rsidR="00C04439" w:rsidRPr="00C04439" w:rsidRDefault="00C04439" w:rsidP="00C04439">
      <w:pPr>
        <w:pStyle w:val="Akapitzlist"/>
        <w:numPr>
          <w:ilvl w:val="0"/>
          <w:numId w:val="1"/>
        </w:numPr>
        <w:spacing w:after="0" w:line="240" w:lineRule="auto"/>
        <w:rPr>
          <w:color w:val="auto"/>
        </w:rPr>
      </w:pPr>
      <w:r w:rsidRPr="00C04439">
        <w:rPr>
          <w:color w:val="auto"/>
        </w:rPr>
        <w:t xml:space="preserve">Przedmiotem zamówienia jest wykonanie robót budowlanych w pomieszczeniach Miejskiego Domu Kultury, obejmujących branżę konstrukcyjno-budowlaną oraz elektryczną, zgodnie z ustawą z dnia 11 września 2019 r. – Prawo zamówień publicznych (Dz.U. z 2024 r. poz. 1320 ze zm.) oraz ustawą </w:t>
      </w:r>
      <w:r w:rsidR="000B2570">
        <w:rPr>
          <w:color w:val="auto"/>
        </w:rPr>
        <w:br/>
      </w:r>
      <w:r w:rsidRPr="00C04439">
        <w:rPr>
          <w:color w:val="auto"/>
        </w:rPr>
        <w:t>z dnia 7 lipca 1994 r. – Prawo budowlane (Dz.U. z 2025 r. poz. 418) wraz z przepisami wykonawczymi.</w:t>
      </w:r>
    </w:p>
    <w:p w14:paraId="32A329A9" w14:textId="77777777" w:rsidR="000B2570" w:rsidRDefault="000B2570" w:rsidP="000B2570">
      <w:pPr>
        <w:spacing w:after="0" w:line="240" w:lineRule="auto"/>
        <w:ind w:left="0" w:firstLine="0"/>
        <w:contextualSpacing/>
        <w:rPr>
          <w:b/>
          <w:bCs/>
          <w:color w:val="auto"/>
        </w:rPr>
      </w:pPr>
      <w:r>
        <w:rPr>
          <w:color w:val="auto"/>
        </w:rPr>
        <w:t xml:space="preserve">            </w:t>
      </w:r>
      <w:r w:rsidR="00C04439" w:rsidRPr="00C04439">
        <w:rPr>
          <w:color w:val="auto"/>
        </w:rPr>
        <w:t>Zamówienie obejmuje w szczególności:</w:t>
      </w:r>
      <w:r w:rsidRPr="000B2570">
        <w:rPr>
          <w:b/>
          <w:bCs/>
          <w:color w:val="auto"/>
        </w:rPr>
        <w:t xml:space="preserve"> </w:t>
      </w:r>
    </w:p>
    <w:p w14:paraId="2B662F9F" w14:textId="56094216" w:rsidR="000B2570" w:rsidRPr="00131ADD" w:rsidRDefault="000B2570" w:rsidP="000B2570">
      <w:pPr>
        <w:spacing w:after="0" w:line="240" w:lineRule="auto"/>
        <w:ind w:left="0" w:firstLine="0"/>
        <w:contextualSpacing/>
        <w:rPr>
          <w:b/>
          <w:bCs/>
          <w:color w:val="auto"/>
        </w:rPr>
      </w:pPr>
      <w:r>
        <w:rPr>
          <w:b/>
          <w:bCs/>
          <w:color w:val="auto"/>
        </w:rPr>
        <w:t xml:space="preserve">  </w:t>
      </w:r>
      <w:r w:rsidRPr="00131ADD">
        <w:rPr>
          <w:b/>
          <w:bCs/>
          <w:color w:val="auto"/>
        </w:rPr>
        <w:t>2.1</w:t>
      </w:r>
      <w:r>
        <w:rPr>
          <w:b/>
          <w:bCs/>
          <w:color w:val="auto"/>
        </w:rPr>
        <w:t>.</w:t>
      </w:r>
      <w:r w:rsidRPr="00131ADD">
        <w:rPr>
          <w:b/>
          <w:bCs/>
          <w:color w:val="auto"/>
        </w:rPr>
        <w:t xml:space="preserve"> Roboty konstrukcyjno-budowlane</w:t>
      </w:r>
    </w:p>
    <w:p w14:paraId="0A3DB25E" w14:textId="77777777" w:rsidR="000B2570" w:rsidRPr="00131ADD" w:rsidRDefault="000B2570" w:rsidP="000B2570">
      <w:pPr>
        <w:numPr>
          <w:ilvl w:val="0"/>
          <w:numId w:val="24"/>
        </w:numPr>
        <w:spacing w:after="0" w:line="240" w:lineRule="auto"/>
        <w:ind w:right="0"/>
        <w:contextualSpacing/>
        <w:rPr>
          <w:color w:val="auto"/>
        </w:rPr>
      </w:pPr>
      <w:r w:rsidRPr="00131ADD">
        <w:rPr>
          <w:color w:val="auto"/>
        </w:rPr>
        <w:t xml:space="preserve">Demontaż i utylizacja istniejących podłóg wraz z przygotowaniem podłoża zgodnie </w:t>
      </w:r>
      <w:r>
        <w:rPr>
          <w:color w:val="auto"/>
        </w:rPr>
        <w:br/>
      </w:r>
      <w:r w:rsidRPr="00131ADD">
        <w:rPr>
          <w:color w:val="auto"/>
        </w:rPr>
        <w:t>z dokumentacją techniczną oraz wykonanie nowych warstw podłogowych.</w:t>
      </w:r>
    </w:p>
    <w:p w14:paraId="7BF07E30" w14:textId="77777777" w:rsidR="000B2570" w:rsidRPr="00131ADD" w:rsidRDefault="000B2570" w:rsidP="000B2570">
      <w:pPr>
        <w:numPr>
          <w:ilvl w:val="0"/>
          <w:numId w:val="24"/>
        </w:numPr>
        <w:spacing w:after="0" w:line="240" w:lineRule="auto"/>
        <w:ind w:right="0"/>
        <w:contextualSpacing/>
        <w:rPr>
          <w:color w:val="auto"/>
        </w:rPr>
      </w:pPr>
      <w:r w:rsidRPr="00131ADD">
        <w:rPr>
          <w:color w:val="auto"/>
        </w:rPr>
        <w:t>Demontaż istniejących sufitów oraz wykonanie nowych sufitów podwieszanych</w:t>
      </w:r>
      <w:r>
        <w:rPr>
          <w:color w:val="auto"/>
        </w:rPr>
        <w:t>.</w:t>
      </w:r>
    </w:p>
    <w:p w14:paraId="5425E090" w14:textId="77777777" w:rsidR="000B2570" w:rsidRPr="00131ADD" w:rsidRDefault="000B2570" w:rsidP="000B2570">
      <w:pPr>
        <w:numPr>
          <w:ilvl w:val="0"/>
          <w:numId w:val="24"/>
        </w:numPr>
        <w:spacing w:after="0" w:line="240" w:lineRule="auto"/>
        <w:ind w:right="0"/>
        <w:contextualSpacing/>
        <w:rPr>
          <w:color w:val="auto"/>
        </w:rPr>
      </w:pPr>
      <w:r w:rsidRPr="00131ADD">
        <w:rPr>
          <w:color w:val="auto"/>
        </w:rPr>
        <w:t>Wykonanie stolarki drzwiowej zewnętrznej i wewnętrznej, obejmującej demontaż elementów istniejących, dostawę i montaż nowych drzwi wraz z osprzętem.</w:t>
      </w:r>
    </w:p>
    <w:p w14:paraId="4C24C828" w14:textId="77777777" w:rsidR="000B2570" w:rsidRPr="00131ADD" w:rsidRDefault="000B2570" w:rsidP="000B2570">
      <w:pPr>
        <w:numPr>
          <w:ilvl w:val="0"/>
          <w:numId w:val="24"/>
        </w:numPr>
        <w:spacing w:after="0" w:line="240" w:lineRule="auto"/>
        <w:ind w:right="0"/>
        <w:contextualSpacing/>
        <w:rPr>
          <w:color w:val="auto"/>
        </w:rPr>
      </w:pPr>
      <w:r w:rsidRPr="00131ADD">
        <w:rPr>
          <w:color w:val="auto"/>
        </w:rPr>
        <w:t>Malowanie ścian i sufitów, zgodn</w:t>
      </w:r>
      <w:r>
        <w:rPr>
          <w:color w:val="auto"/>
        </w:rPr>
        <w:t>ie</w:t>
      </w:r>
      <w:r w:rsidRPr="00131ADD">
        <w:rPr>
          <w:color w:val="auto"/>
        </w:rPr>
        <w:t xml:space="preserve"> z dokumentacją techniczną.</w:t>
      </w:r>
    </w:p>
    <w:p w14:paraId="3A1F8A30" w14:textId="77777777" w:rsidR="000B2570" w:rsidRPr="00131ADD" w:rsidRDefault="000B2570" w:rsidP="000B2570">
      <w:pPr>
        <w:spacing w:after="0" w:line="240" w:lineRule="auto"/>
        <w:ind w:left="0"/>
        <w:contextualSpacing/>
        <w:rPr>
          <w:color w:val="auto"/>
        </w:rPr>
      </w:pPr>
    </w:p>
    <w:p w14:paraId="67051D3D" w14:textId="13FE25B7" w:rsidR="000B2570" w:rsidRPr="00131ADD" w:rsidRDefault="000B2570" w:rsidP="000B2570">
      <w:pPr>
        <w:spacing w:after="0" w:line="240" w:lineRule="auto"/>
        <w:ind w:left="0"/>
        <w:contextualSpacing/>
        <w:rPr>
          <w:b/>
          <w:bCs/>
          <w:color w:val="auto"/>
        </w:rPr>
      </w:pPr>
      <w:r w:rsidRPr="00131ADD">
        <w:rPr>
          <w:b/>
          <w:bCs/>
          <w:color w:val="auto"/>
        </w:rPr>
        <w:t>2.</w:t>
      </w:r>
      <w:r>
        <w:rPr>
          <w:b/>
          <w:bCs/>
          <w:color w:val="auto"/>
        </w:rPr>
        <w:t>2</w:t>
      </w:r>
      <w:r w:rsidRPr="00131ADD">
        <w:rPr>
          <w:b/>
          <w:bCs/>
          <w:color w:val="auto"/>
        </w:rPr>
        <w:t>. Roboty elektryczne</w:t>
      </w:r>
    </w:p>
    <w:p w14:paraId="4A3FAA24" w14:textId="77777777" w:rsidR="000B2570" w:rsidRPr="00131ADD" w:rsidRDefault="000B2570" w:rsidP="000B2570">
      <w:pPr>
        <w:numPr>
          <w:ilvl w:val="0"/>
          <w:numId w:val="25"/>
        </w:numPr>
        <w:spacing w:after="0" w:line="240" w:lineRule="auto"/>
        <w:ind w:right="0"/>
        <w:contextualSpacing/>
        <w:rPr>
          <w:color w:val="auto"/>
        </w:rPr>
      </w:pPr>
      <w:r w:rsidRPr="00131ADD">
        <w:rPr>
          <w:color w:val="auto"/>
        </w:rPr>
        <w:t>Modernizacja instalacji elektrycznej, obejmująca wymianę i montaż osprzętu instalacyjnego, przewodów, zabezpieczeń, tras kablowych oraz rozdzielnic.</w:t>
      </w:r>
    </w:p>
    <w:p w14:paraId="076F0006" w14:textId="77777777" w:rsidR="000B2570" w:rsidRPr="00131ADD" w:rsidRDefault="000B2570" w:rsidP="000B2570">
      <w:pPr>
        <w:numPr>
          <w:ilvl w:val="0"/>
          <w:numId w:val="25"/>
        </w:numPr>
        <w:spacing w:after="0" w:line="240" w:lineRule="auto"/>
        <w:ind w:right="0"/>
        <w:contextualSpacing/>
        <w:rPr>
          <w:color w:val="auto"/>
        </w:rPr>
      </w:pPr>
      <w:r w:rsidRPr="00131ADD">
        <w:rPr>
          <w:color w:val="auto"/>
        </w:rPr>
        <w:t>Modernizacja instalacji oświetleniowej, w tym montaż nowych opraw oświetleniowych, elementów sterowania oraz niezbędnych zabezpieczeń.</w:t>
      </w:r>
    </w:p>
    <w:p w14:paraId="48608A98" w14:textId="77777777" w:rsidR="000B2570" w:rsidRPr="00131ADD" w:rsidRDefault="000B2570" w:rsidP="000B2570">
      <w:pPr>
        <w:spacing w:after="0" w:line="240" w:lineRule="auto"/>
        <w:ind w:left="0"/>
        <w:contextualSpacing/>
        <w:rPr>
          <w:color w:val="auto"/>
        </w:rPr>
      </w:pPr>
    </w:p>
    <w:p w14:paraId="3AB1CDB3" w14:textId="681B8B05" w:rsidR="000B2570" w:rsidRPr="00131ADD" w:rsidRDefault="000B2570" w:rsidP="000B2570">
      <w:pPr>
        <w:spacing w:after="0" w:line="240" w:lineRule="auto"/>
        <w:ind w:left="0"/>
        <w:contextualSpacing/>
        <w:rPr>
          <w:b/>
          <w:bCs/>
          <w:color w:val="auto"/>
        </w:rPr>
      </w:pPr>
      <w:r>
        <w:rPr>
          <w:b/>
          <w:bCs/>
          <w:color w:val="auto"/>
        </w:rPr>
        <w:t>2.</w:t>
      </w:r>
      <w:r>
        <w:rPr>
          <w:b/>
          <w:bCs/>
          <w:color w:val="auto"/>
        </w:rPr>
        <w:t>3</w:t>
      </w:r>
      <w:r w:rsidRPr="00131ADD">
        <w:rPr>
          <w:b/>
          <w:bCs/>
          <w:color w:val="auto"/>
        </w:rPr>
        <w:t>. Dokumentacja techniczna</w:t>
      </w:r>
    </w:p>
    <w:p w14:paraId="522D15C2" w14:textId="77777777" w:rsidR="000B2570" w:rsidRPr="00131ADD" w:rsidRDefault="000B2570" w:rsidP="000B2570">
      <w:pPr>
        <w:spacing w:after="0" w:line="240" w:lineRule="auto"/>
        <w:ind w:left="0"/>
        <w:contextualSpacing/>
        <w:rPr>
          <w:color w:val="auto"/>
        </w:rPr>
      </w:pPr>
      <w:r w:rsidRPr="00131ADD">
        <w:rPr>
          <w:color w:val="auto"/>
        </w:rPr>
        <w:t xml:space="preserve">Wszystkie parametry techniczne, technologie wykonania, wymagania materiałowe, warunki odbioru, normy i standardy jakości stanowiące podstawę realizacji robót </w:t>
      </w:r>
      <w:r w:rsidRPr="00131ADD">
        <w:rPr>
          <w:b/>
          <w:bCs/>
          <w:color w:val="auto"/>
        </w:rPr>
        <w:t>określa dokumentacja techniczna</w:t>
      </w:r>
      <w:r w:rsidRPr="00131ADD">
        <w:rPr>
          <w:color w:val="auto"/>
        </w:rPr>
        <w:t>, obejmująca:</w:t>
      </w:r>
    </w:p>
    <w:p w14:paraId="26A88321" w14:textId="77777777" w:rsidR="000B2570" w:rsidRPr="00131ADD" w:rsidRDefault="000B2570" w:rsidP="000B2570">
      <w:pPr>
        <w:numPr>
          <w:ilvl w:val="0"/>
          <w:numId w:val="26"/>
        </w:numPr>
        <w:spacing w:after="0" w:line="240" w:lineRule="auto"/>
        <w:ind w:right="0"/>
        <w:contextualSpacing/>
        <w:rPr>
          <w:color w:val="auto"/>
        </w:rPr>
      </w:pPr>
      <w:r w:rsidRPr="00131ADD">
        <w:rPr>
          <w:color w:val="auto"/>
        </w:rPr>
        <w:t xml:space="preserve">projekt </w:t>
      </w:r>
      <w:r>
        <w:rPr>
          <w:color w:val="auto"/>
        </w:rPr>
        <w:t>techniczny</w:t>
      </w:r>
      <w:r w:rsidRPr="00131ADD">
        <w:rPr>
          <w:color w:val="auto"/>
        </w:rPr>
        <w:t>,</w:t>
      </w:r>
    </w:p>
    <w:p w14:paraId="29BB3FB0" w14:textId="77777777" w:rsidR="000B2570" w:rsidRPr="00131ADD" w:rsidRDefault="000B2570" w:rsidP="000B2570">
      <w:pPr>
        <w:numPr>
          <w:ilvl w:val="0"/>
          <w:numId w:val="26"/>
        </w:numPr>
        <w:spacing w:after="0" w:line="240" w:lineRule="auto"/>
        <w:ind w:right="0"/>
        <w:contextualSpacing/>
        <w:rPr>
          <w:color w:val="auto"/>
        </w:rPr>
      </w:pPr>
      <w:r w:rsidRPr="00131ADD">
        <w:rPr>
          <w:color w:val="auto"/>
        </w:rPr>
        <w:t>przedmiar robót,</w:t>
      </w:r>
    </w:p>
    <w:p w14:paraId="0F870D58" w14:textId="77777777" w:rsidR="000B2570" w:rsidRPr="00131ADD" w:rsidRDefault="000B2570" w:rsidP="000B2570">
      <w:pPr>
        <w:numPr>
          <w:ilvl w:val="0"/>
          <w:numId w:val="26"/>
        </w:numPr>
        <w:spacing w:after="0" w:line="240" w:lineRule="auto"/>
        <w:ind w:right="0"/>
        <w:contextualSpacing/>
        <w:rPr>
          <w:color w:val="auto"/>
        </w:rPr>
      </w:pPr>
      <w:r w:rsidRPr="00131ADD">
        <w:rPr>
          <w:color w:val="auto"/>
        </w:rPr>
        <w:t>specyfikacje techniczne wykonania i odbioru robót budowlanych (</w:t>
      </w:r>
      <w:proofErr w:type="spellStart"/>
      <w:r w:rsidRPr="00131ADD">
        <w:rPr>
          <w:color w:val="auto"/>
        </w:rPr>
        <w:t>STWiORB</w:t>
      </w:r>
      <w:proofErr w:type="spellEnd"/>
      <w:r w:rsidRPr="00131ADD">
        <w:rPr>
          <w:color w:val="auto"/>
        </w:rPr>
        <w:t>).</w:t>
      </w:r>
    </w:p>
    <w:p w14:paraId="65F8DAA4" w14:textId="77777777" w:rsidR="000B2570" w:rsidRPr="00131ADD" w:rsidRDefault="000B2570" w:rsidP="000B2570">
      <w:pPr>
        <w:spacing w:after="0" w:line="240" w:lineRule="auto"/>
        <w:ind w:left="0"/>
        <w:contextualSpacing/>
        <w:rPr>
          <w:color w:val="auto"/>
        </w:rPr>
      </w:pPr>
    </w:p>
    <w:p w14:paraId="16E8B9B8" w14:textId="02966C13" w:rsidR="000B2570" w:rsidRPr="00131ADD" w:rsidRDefault="000B2570" w:rsidP="000B2570">
      <w:pPr>
        <w:spacing w:after="0" w:line="240" w:lineRule="auto"/>
        <w:ind w:left="0"/>
        <w:contextualSpacing/>
        <w:rPr>
          <w:b/>
          <w:bCs/>
          <w:color w:val="auto"/>
        </w:rPr>
      </w:pPr>
      <w:r>
        <w:rPr>
          <w:b/>
          <w:bCs/>
          <w:color w:val="auto"/>
        </w:rPr>
        <w:t>2.</w:t>
      </w:r>
      <w:r>
        <w:rPr>
          <w:b/>
          <w:bCs/>
          <w:color w:val="auto"/>
        </w:rPr>
        <w:t>4</w:t>
      </w:r>
      <w:r w:rsidRPr="00131ADD">
        <w:rPr>
          <w:b/>
          <w:bCs/>
          <w:color w:val="auto"/>
        </w:rPr>
        <w:t>. Warunki wykonywania robót</w:t>
      </w:r>
    </w:p>
    <w:p w14:paraId="79299025" w14:textId="77777777" w:rsidR="000B2570" w:rsidRPr="00131ADD" w:rsidRDefault="000B2570" w:rsidP="000B2570">
      <w:pPr>
        <w:numPr>
          <w:ilvl w:val="0"/>
          <w:numId w:val="27"/>
        </w:numPr>
        <w:spacing w:after="0" w:line="240" w:lineRule="auto"/>
        <w:ind w:right="0"/>
        <w:contextualSpacing/>
        <w:rPr>
          <w:color w:val="auto"/>
        </w:rPr>
      </w:pPr>
      <w:r w:rsidRPr="00131ADD">
        <w:rPr>
          <w:color w:val="auto"/>
        </w:rPr>
        <w:t>Budynek Miejskiego Domu Kultury jest obiektem w stałym użytkowaniu, dlatego Wykonawca zobowiązany jest prowadzić roboty w sposób zapewniający bezpieczeństwo użytkowników, zgodny z przepisami BHP i ppoż., z uwzględnieniem:</w:t>
      </w:r>
    </w:p>
    <w:p w14:paraId="4A8BE682" w14:textId="77777777" w:rsidR="000B2570" w:rsidRPr="00131ADD" w:rsidRDefault="000B2570" w:rsidP="000B2570">
      <w:pPr>
        <w:numPr>
          <w:ilvl w:val="1"/>
          <w:numId w:val="27"/>
        </w:numPr>
        <w:spacing w:after="0" w:line="240" w:lineRule="auto"/>
        <w:ind w:right="0"/>
        <w:contextualSpacing/>
        <w:rPr>
          <w:color w:val="auto"/>
        </w:rPr>
      </w:pPr>
      <w:r w:rsidRPr="00131ADD">
        <w:rPr>
          <w:color w:val="auto"/>
        </w:rPr>
        <w:t>odpowiedniego oznakowania stref robót,</w:t>
      </w:r>
    </w:p>
    <w:p w14:paraId="7416E7DC" w14:textId="77777777" w:rsidR="000B2570" w:rsidRPr="00131ADD" w:rsidRDefault="000B2570" w:rsidP="000B2570">
      <w:pPr>
        <w:numPr>
          <w:ilvl w:val="1"/>
          <w:numId w:val="27"/>
        </w:numPr>
        <w:spacing w:after="0" w:line="240" w:lineRule="auto"/>
        <w:ind w:right="0"/>
        <w:contextualSpacing/>
        <w:rPr>
          <w:color w:val="auto"/>
        </w:rPr>
      </w:pPr>
      <w:r w:rsidRPr="00131ADD">
        <w:rPr>
          <w:color w:val="auto"/>
        </w:rPr>
        <w:t>zabezpieczenia ciągów komunikacyjnych,</w:t>
      </w:r>
    </w:p>
    <w:p w14:paraId="2DC9CC92" w14:textId="77777777" w:rsidR="000B2570" w:rsidRPr="00131ADD" w:rsidRDefault="000B2570" w:rsidP="000B2570">
      <w:pPr>
        <w:numPr>
          <w:ilvl w:val="1"/>
          <w:numId w:val="27"/>
        </w:numPr>
        <w:spacing w:after="0" w:line="240" w:lineRule="auto"/>
        <w:ind w:right="0"/>
        <w:contextualSpacing/>
        <w:rPr>
          <w:color w:val="auto"/>
        </w:rPr>
      </w:pPr>
      <w:r w:rsidRPr="00131ADD">
        <w:rPr>
          <w:color w:val="auto"/>
        </w:rPr>
        <w:t>ograniczenia uciążliwości prac,</w:t>
      </w:r>
    </w:p>
    <w:p w14:paraId="31B9DB60" w14:textId="77777777" w:rsidR="000B2570" w:rsidRPr="00131ADD" w:rsidRDefault="000B2570" w:rsidP="000B2570">
      <w:pPr>
        <w:numPr>
          <w:ilvl w:val="1"/>
          <w:numId w:val="27"/>
        </w:numPr>
        <w:spacing w:after="0" w:line="240" w:lineRule="auto"/>
        <w:ind w:right="0"/>
        <w:contextualSpacing/>
        <w:rPr>
          <w:color w:val="auto"/>
        </w:rPr>
      </w:pPr>
      <w:r w:rsidRPr="00131ADD">
        <w:rPr>
          <w:color w:val="auto"/>
        </w:rPr>
        <w:t>minimalizacji hałasu i zapylenia,</w:t>
      </w:r>
    </w:p>
    <w:p w14:paraId="4221BFA7" w14:textId="77777777" w:rsidR="000B2570" w:rsidRPr="00131ADD" w:rsidRDefault="000B2570" w:rsidP="000B2570">
      <w:pPr>
        <w:numPr>
          <w:ilvl w:val="1"/>
          <w:numId w:val="27"/>
        </w:numPr>
        <w:spacing w:after="0" w:line="240" w:lineRule="auto"/>
        <w:ind w:right="0"/>
        <w:contextualSpacing/>
        <w:rPr>
          <w:color w:val="auto"/>
        </w:rPr>
      </w:pPr>
      <w:r w:rsidRPr="00131ADD">
        <w:rPr>
          <w:color w:val="auto"/>
        </w:rPr>
        <w:t>utrzymania porządku na terenie wykonywania robót.</w:t>
      </w:r>
    </w:p>
    <w:p w14:paraId="23C231FA" w14:textId="77777777" w:rsidR="000B2570" w:rsidRPr="00131ADD" w:rsidRDefault="000B2570" w:rsidP="000B2570">
      <w:pPr>
        <w:numPr>
          <w:ilvl w:val="0"/>
          <w:numId w:val="27"/>
        </w:numPr>
        <w:spacing w:after="0" w:line="240" w:lineRule="auto"/>
        <w:ind w:right="0"/>
        <w:contextualSpacing/>
        <w:rPr>
          <w:color w:val="auto"/>
        </w:rPr>
      </w:pPr>
      <w:r w:rsidRPr="00131ADD">
        <w:rPr>
          <w:color w:val="auto"/>
        </w:rPr>
        <w:t>Wykonawca ponosi pełną odpowiedzialność za zabezpieczenie terenu, mienia Zamawiającego oraz osób trzecich w czasie realizacji robót.</w:t>
      </w:r>
    </w:p>
    <w:p w14:paraId="6C040229" w14:textId="77777777" w:rsidR="000B2570" w:rsidRPr="00131ADD" w:rsidRDefault="000B2570" w:rsidP="000B2570">
      <w:pPr>
        <w:numPr>
          <w:ilvl w:val="0"/>
          <w:numId w:val="27"/>
        </w:numPr>
        <w:spacing w:after="0" w:line="240" w:lineRule="auto"/>
        <w:ind w:right="0"/>
        <w:contextualSpacing/>
        <w:rPr>
          <w:color w:val="auto"/>
        </w:rPr>
      </w:pPr>
      <w:r w:rsidRPr="00131ADD">
        <w:rPr>
          <w:color w:val="auto"/>
        </w:rPr>
        <w:t>Roboty należy prowadzić tak, aby umożliwić Zamawiającemu nieprzerwane funkcjonowanie części budynku nieobjętych pracami.</w:t>
      </w:r>
    </w:p>
    <w:p w14:paraId="70D3BD87" w14:textId="77777777" w:rsidR="000B2570" w:rsidRPr="00131ADD" w:rsidRDefault="000B2570" w:rsidP="000B2570">
      <w:pPr>
        <w:spacing w:after="0" w:line="240" w:lineRule="auto"/>
        <w:ind w:left="0"/>
        <w:contextualSpacing/>
        <w:rPr>
          <w:color w:val="auto"/>
        </w:rPr>
      </w:pPr>
    </w:p>
    <w:p w14:paraId="061ACDC5" w14:textId="47330BDB" w:rsidR="000B2570" w:rsidRPr="00131ADD" w:rsidRDefault="000B2570" w:rsidP="000B2570">
      <w:pPr>
        <w:spacing w:after="0" w:line="240" w:lineRule="auto"/>
        <w:ind w:left="0"/>
        <w:contextualSpacing/>
        <w:rPr>
          <w:b/>
          <w:bCs/>
          <w:color w:val="auto"/>
        </w:rPr>
      </w:pPr>
      <w:r>
        <w:rPr>
          <w:b/>
          <w:bCs/>
          <w:color w:val="auto"/>
        </w:rPr>
        <w:t>2.</w:t>
      </w:r>
      <w:r>
        <w:rPr>
          <w:b/>
          <w:bCs/>
          <w:color w:val="auto"/>
        </w:rPr>
        <w:t>5.</w:t>
      </w:r>
      <w:r w:rsidRPr="00131ADD">
        <w:rPr>
          <w:b/>
          <w:bCs/>
          <w:color w:val="auto"/>
        </w:rPr>
        <w:t>Wymagania końcowe – oddanie pomieszczeń do użytkowania</w:t>
      </w:r>
    </w:p>
    <w:p w14:paraId="4D54BD6E" w14:textId="77777777" w:rsidR="000B2570" w:rsidRPr="00131ADD" w:rsidRDefault="000B2570" w:rsidP="000B2570">
      <w:pPr>
        <w:numPr>
          <w:ilvl w:val="0"/>
          <w:numId w:val="28"/>
        </w:numPr>
        <w:spacing w:after="0" w:line="240" w:lineRule="auto"/>
        <w:ind w:right="0"/>
        <w:contextualSpacing/>
        <w:rPr>
          <w:color w:val="auto"/>
        </w:rPr>
      </w:pPr>
      <w:r w:rsidRPr="00131ADD">
        <w:rPr>
          <w:color w:val="auto"/>
        </w:rPr>
        <w:t>Pomieszczenia objęte niniejszym zamówieniem muszą być oddane w stanie w pełni nadającym się do natychmiastowego użytkowania, w tym:</w:t>
      </w:r>
    </w:p>
    <w:p w14:paraId="46F40E03" w14:textId="77777777" w:rsidR="000B2570" w:rsidRPr="00131ADD" w:rsidRDefault="000B2570" w:rsidP="000B2570">
      <w:pPr>
        <w:numPr>
          <w:ilvl w:val="1"/>
          <w:numId w:val="28"/>
        </w:numPr>
        <w:spacing w:after="0" w:line="240" w:lineRule="auto"/>
        <w:ind w:right="0"/>
        <w:contextualSpacing/>
        <w:rPr>
          <w:color w:val="auto"/>
        </w:rPr>
      </w:pPr>
      <w:r w:rsidRPr="00131ADD">
        <w:rPr>
          <w:color w:val="auto"/>
        </w:rPr>
        <w:t>czyste, wolne od odpadów, kurzu i materiałów budowlanych;</w:t>
      </w:r>
    </w:p>
    <w:p w14:paraId="1BCA55E5" w14:textId="77777777" w:rsidR="000B2570" w:rsidRPr="00131ADD" w:rsidRDefault="000B2570" w:rsidP="000B2570">
      <w:pPr>
        <w:numPr>
          <w:ilvl w:val="1"/>
          <w:numId w:val="28"/>
        </w:numPr>
        <w:spacing w:after="0" w:line="240" w:lineRule="auto"/>
        <w:ind w:right="0"/>
        <w:contextualSpacing/>
        <w:rPr>
          <w:color w:val="auto"/>
        </w:rPr>
      </w:pPr>
      <w:r w:rsidRPr="00131ADD">
        <w:rPr>
          <w:color w:val="auto"/>
        </w:rPr>
        <w:t>z kompletną i sprawdzoną instalacją elektryczną oraz oświetleniową;</w:t>
      </w:r>
    </w:p>
    <w:p w14:paraId="3C4DECA3" w14:textId="77777777" w:rsidR="000B2570" w:rsidRPr="00131ADD" w:rsidRDefault="000B2570" w:rsidP="000B2570">
      <w:pPr>
        <w:numPr>
          <w:ilvl w:val="1"/>
          <w:numId w:val="28"/>
        </w:numPr>
        <w:spacing w:after="0" w:line="240" w:lineRule="auto"/>
        <w:ind w:right="0"/>
        <w:contextualSpacing/>
        <w:rPr>
          <w:color w:val="auto"/>
        </w:rPr>
      </w:pPr>
      <w:r w:rsidRPr="00131ADD">
        <w:rPr>
          <w:color w:val="auto"/>
        </w:rPr>
        <w:t>z pełną sprawnością wszystkich urządzeń i elementów zamontowanych w ramach robót.</w:t>
      </w:r>
    </w:p>
    <w:p w14:paraId="147BF6C5" w14:textId="77777777" w:rsidR="000B2570" w:rsidRPr="00131ADD" w:rsidRDefault="000B2570" w:rsidP="000B2570">
      <w:pPr>
        <w:numPr>
          <w:ilvl w:val="0"/>
          <w:numId w:val="28"/>
        </w:numPr>
        <w:spacing w:after="0" w:line="240" w:lineRule="auto"/>
        <w:ind w:right="0"/>
        <w:contextualSpacing/>
        <w:rPr>
          <w:color w:val="auto"/>
        </w:rPr>
      </w:pPr>
      <w:r w:rsidRPr="00131ADD">
        <w:rPr>
          <w:color w:val="auto"/>
        </w:rPr>
        <w:t>Wykonawca zobowiązany jest usunąć na własny koszt i ryzyko wszelkie wady i uszkodzenia, powstałe:</w:t>
      </w:r>
    </w:p>
    <w:p w14:paraId="72B696F7" w14:textId="77777777" w:rsidR="000B2570" w:rsidRPr="00131ADD" w:rsidRDefault="000B2570" w:rsidP="000B2570">
      <w:pPr>
        <w:numPr>
          <w:ilvl w:val="1"/>
          <w:numId w:val="28"/>
        </w:numPr>
        <w:spacing w:after="0" w:line="240" w:lineRule="auto"/>
        <w:ind w:right="0"/>
        <w:contextualSpacing/>
        <w:rPr>
          <w:color w:val="auto"/>
        </w:rPr>
      </w:pPr>
      <w:r w:rsidRPr="00131ADD">
        <w:rPr>
          <w:color w:val="auto"/>
        </w:rPr>
        <w:t>w trakcie realizacji robót,</w:t>
      </w:r>
    </w:p>
    <w:p w14:paraId="61CA72CC" w14:textId="77777777" w:rsidR="000B2570" w:rsidRPr="00131ADD" w:rsidRDefault="000B2570" w:rsidP="000B2570">
      <w:pPr>
        <w:numPr>
          <w:ilvl w:val="1"/>
          <w:numId w:val="28"/>
        </w:numPr>
        <w:spacing w:after="0" w:line="240" w:lineRule="auto"/>
        <w:ind w:right="0"/>
        <w:contextualSpacing/>
        <w:rPr>
          <w:color w:val="auto"/>
        </w:rPr>
      </w:pPr>
      <w:r w:rsidRPr="00131ADD">
        <w:rPr>
          <w:color w:val="auto"/>
        </w:rPr>
        <w:t>na skutek zastosowanych technologii lub materiałów,</w:t>
      </w:r>
    </w:p>
    <w:p w14:paraId="2EA2D9B2" w14:textId="77777777" w:rsidR="000B2570" w:rsidRPr="00131ADD" w:rsidRDefault="000B2570" w:rsidP="000B2570">
      <w:pPr>
        <w:numPr>
          <w:ilvl w:val="1"/>
          <w:numId w:val="28"/>
        </w:numPr>
        <w:spacing w:after="0" w:line="240" w:lineRule="auto"/>
        <w:ind w:right="0"/>
        <w:contextualSpacing/>
        <w:rPr>
          <w:color w:val="auto"/>
        </w:rPr>
      </w:pPr>
      <w:r w:rsidRPr="00131ADD">
        <w:rPr>
          <w:color w:val="auto"/>
        </w:rPr>
        <w:t>w ramach robót towarzyszących.</w:t>
      </w:r>
    </w:p>
    <w:p w14:paraId="3886567C" w14:textId="77777777" w:rsidR="000B2570" w:rsidRPr="00131ADD" w:rsidRDefault="000B2570" w:rsidP="000B2570">
      <w:pPr>
        <w:numPr>
          <w:ilvl w:val="0"/>
          <w:numId w:val="28"/>
        </w:numPr>
        <w:spacing w:after="0" w:line="240" w:lineRule="auto"/>
        <w:ind w:right="0"/>
        <w:contextualSpacing/>
        <w:rPr>
          <w:color w:val="auto"/>
        </w:rPr>
      </w:pPr>
      <w:r w:rsidRPr="00131ADD">
        <w:rPr>
          <w:color w:val="auto"/>
        </w:rPr>
        <w:t>W przypadku uszkodzenia jakichkolwiek elementów wyposażenia, infrastruktury, instalacji lub pomieszczeń nieobjętych zakresem robót, Wykonawca ma obowiązek przywrócić je do stanu pierwotnego, na własny koszt i ryzyko, bez prawa żądania jakichkolwiek dodatkowych opłat od Zamawiającego.</w:t>
      </w:r>
    </w:p>
    <w:p w14:paraId="7CA3D6EE" w14:textId="77777777" w:rsidR="00C04439" w:rsidRDefault="00C04439" w:rsidP="00C04439">
      <w:pPr>
        <w:spacing w:after="149" w:line="259" w:lineRule="auto"/>
        <w:ind w:left="494" w:right="489" w:firstLine="0"/>
      </w:pPr>
      <w:r>
        <w:t xml:space="preserve">Zamawiającego w rozumieniu art. 462 ust.3 ustawy Pzp.  </w:t>
      </w:r>
    </w:p>
    <w:p w14:paraId="31D92643" w14:textId="0E2812A4" w:rsidR="00C04439" w:rsidRPr="000B2570" w:rsidRDefault="00C04439" w:rsidP="000B2570">
      <w:pPr>
        <w:pStyle w:val="Nagwek1"/>
        <w:spacing w:after="247"/>
        <w:ind w:right="428"/>
        <w:jc w:val="center"/>
        <w:rPr>
          <w:rFonts w:ascii="Times New Roman" w:hAnsi="Times New Roman" w:cs="Times New Roman"/>
          <w:b/>
          <w:bCs/>
          <w:color w:val="auto"/>
          <w:sz w:val="24"/>
          <w:szCs w:val="24"/>
        </w:rPr>
      </w:pPr>
      <w:r w:rsidRPr="000B2570">
        <w:rPr>
          <w:rFonts w:ascii="Times New Roman" w:hAnsi="Times New Roman" w:cs="Times New Roman"/>
          <w:b/>
          <w:bCs/>
          <w:color w:val="auto"/>
          <w:sz w:val="24"/>
          <w:szCs w:val="24"/>
        </w:rPr>
        <w:t>§ 2  Zdolność Wykonawcy do wykonania Umowy</w:t>
      </w:r>
    </w:p>
    <w:p w14:paraId="729D96D4" w14:textId="77777777" w:rsidR="00C04439" w:rsidRDefault="00C04439" w:rsidP="00C04439">
      <w:pPr>
        <w:numPr>
          <w:ilvl w:val="0"/>
          <w:numId w:val="2"/>
        </w:numPr>
        <w:spacing w:after="165" w:line="259" w:lineRule="auto"/>
        <w:ind w:right="489" w:hanging="444"/>
      </w:pPr>
      <w:r>
        <w:t xml:space="preserve">Wykonawca oświadcza, że jest uprawniony do wykonania przedmiotu umowy.  </w:t>
      </w:r>
    </w:p>
    <w:p w14:paraId="22B02F97" w14:textId="77777777" w:rsidR="00C04439" w:rsidRDefault="00C04439" w:rsidP="00C04439">
      <w:pPr>
        <w:numPr>
          <w:ilvl w:val="0"/>
          <w:numId w:val="2"/>
        </w:numPr>
        <w:spacing w:after="160" w:line="259" w:lineRule="auto"/>
        <w:ind w:right="489" w:hanging="444"/>
      </w:pPr>
      <w:r>
        <w:t xml:space="preserve">Wykonawca oświadcza, że znajduje się w sytuacji finansowej, zapewniającej wykonanie umowy.  </w:t>
      </w:r>
    </w:p>
    <w:p w14:paraId="5C1E6EF9" w14:textId="77777777" w:rsidR="00C04439" w:rsidRDefault="00C04439" w:rsidP="00C04439">
      <w:pPr>
        <w:numPr>
          <w:ilvl w:val="0"/>
          <w:numId w:val="2"/>
        </w:numPr>
        <w:spacing w:after="146"/>
        <w:ind w:right="489" w:hanging="444"/>
      </w:pPr>
      <w:r>
        <w:t xml:space="preserve">Wykonawca oświadcza, że posiada konieczne doświadczenie i profesjonalne kwalifikacje niezbędne do prawidłowego wykonania Umowy i zobowiązuje się do jej wykonania przy zachowaniu należytej staranności, określonej w art. 355 § 2 Kodeksu Cywilnego.  </w:t>
      </w:r>
    </w:p>
    <w:p w14:paraId="16942C5D" w14:textId="77777777" w:rsidR="00C04439" w:rsidRDefault="00C04439" w:rsidP="00C04439">
      <w:pPr>
        <w:numPr>
          <w:ilvl w:val="0"/>
          <w:numId w:val="2"/>
        </w:numPr>
        <w:ind w:right="489" w:hanging="444"/>
      </w:pPr>
      <w:r>
        <w:lastRenderedPageBreak/>
        <w:t xml:space="preserve">Wykonawca zobowiązuje się wykonać przedmiot zamówienia własnymi siłami lub siłami podwykonawców. Przed przystąpieniem do wykonania zamówienia Wykonawca zobowiązany jest podać (o ile są już znani) nazwy albo imiona i nazwiska oraz dane kontaktowe podwykonawców                i osób do kontaktu z nimi, zaangażowanych w wykonanie przedmiotu zamówienia. Wykonawca zobowiązany jest zawiadomić Zamawiającego na piśmie o wszelkich zmianach danych, o których mowa w zdaniu poprzedzającym, w trakcie realizacji zamówienia, a także przekazywać informacje na temat nowych podwykonawców, którym w późniejszym okresie zamierza powierzyć realizację przedmiotu Umowy.  </w:t>
      </w:r>
    </w:p>
    <w:p w14:paraId="4D76A076" w14:textId="77777777" w:rsidR="00C04439" w:rsidRDefault="00C04439" w:rsidP="00C04439">
      <w:pPr>
        <w:numPr>
          <w:ilvl w:val="0"/>
          <w:numId w:val="2"/>
        </w:numPr>
        <w:spacing w:after="54"/>
        <w:ind w:right="489" w:hanging="444"/>
      </w:pPr>
      <w:r>
        <w:t xml:space="preserve">Wykonawca jest odpowiedzialny za działania lub zaniechania podwykonawcy, jego przedstawicieli lub pracowników, jak za własne działania lub zaniechania.  </w:t>
      </w:r>
    </w:p>
    <w:p w14:paraId="5AF69CF1" w14:textId="77777777" w:rsidR="00C04439" w:rsidRDefault="00C04439" w:rsidP="00C04439">
      <w:pPr>
        <w:numPr>
          <w:ilvl w:val="0"/>
          <w:numId w:val="2"/>
        </w:numPr>
        <w:spacing w:after="52"/>
        <w:ind w:right="489" w:hanging="444"/>
      </w:pPr>
      <w:r>
        <w:t xml:space="preserve">Wykonawca ponosi wobec Zamawiającego odpowiedzialność cywilną za wszelkie szkody osobiste i majątkowe, wynikłe z niewykonania lub nienależytego wykonania umowy.  </w:t>
      </w:r>
    </w:p>
    <w:p w14:paraId="41EFADBB" w14:textId="77777777" w:rsidR="00C04439" w:rsidRDefault="00C04439" w:rsidP="00C04439">
      <w:pPr>
        <w:numPr>
          <w:ilvl w:val="0"/>
          <w:numId w:val="2"/>
        </w:numPr>
        <w:ind w:right="489" w:hanging="444"/>
      </w:pPr>
      <w:r>
        <w:t xml:space="preserve">Wykonawca przyjmuje odpowiedzialność cywilną za wszelkie szkody osobiste i majątkowe, wyrządzone osobom trzecim w związku z wykonywaniem niniejszej Umowy. W przypadku </w:t>
      </w:r>
    </w:p>
    <w:p w14:paraId="22E8B328" w14:textId="77777777" w:rsidR="00C04439" w:rsidRDefault="00C04439" w:rsidP="00C04439">
      <w:pPr>
        <w:spacing w:after="122" w:line="259" w:lineRule="auto"/>
        <w:ind w:left="458" w:right="489" w:firstLine="0"/>
      </w:pPr>
      <w:r>
        <w:t xml:space="preserve">wystąpienia przez osoby trzecie z tego tytułu z roszczeniami wobec Zamawiającego, związanymi   </w:t>
      </w:r>
    </w:p>
    <w:p w14:paraId="542DBF4D" w14:textId="77777777" w:rsidR="00C04439" w:rsidRDefault="00C04439" w:rsidP="00C04439">
      <w:pPr>
        <w:ind w:left="458" w:right="489" w:firstLine="0"/>
      </w:pPr>
      <w:r>
        <w:t xml:space="preserve">z wyrządzeniem szkody w związku z wykonywaniem przez Wykonawcę Umowy, Zamawiający poinformuje o powyższym Wykonawcę, a Wykonawca zobowiązany jest niezwłocznie do </w:t>
      </w:r>
    </w:p>
    <w:p w14:paraId="7A10C888" w14:textId="77777777" w:rsidR="00C04439" w:rsidRDefault="00C04439" w:rsidP="00C04439">
      <w:pPr>
        <w:spacing w:after="0" w:line="374" w:lineRule="auto"/>
        <w:ind w:left="468" w:hanging="10"/>
        <w:jc w:val="left"/>
      </w:pPr>
      <w:r>
        <w:t xml:space="preserve">naprawienia tej szkody i poinformowania o tym Zamawiającego. W przypadku naprawienia szkody bezpośrednio przez Zamawiającego jest on uprawniony do żądania od Wykonawcy zwrotu równowartości poniesionych z tego tytułu przez Zamawiającego świadczeń w terminie wskazanym przez Zamawiającego. Strony zobowiązują się do współdziałania w zakresie ustalenia okoliczności powstania szkody, ustalenia związku przyczynowego pomiędzy szkodą a działaniami                          i zaniechaniami Stron, regulacji w zakresie sposobu naprawienia szkody, wysokości tej szkody                      </w:t>
      </w:r>
    </w:p>
    <w:p w14:paraId="70EA0842" w14:textId="77777777" w:rsidR="00C04439" w:rsidRDefault="00C04439" w:rsidP="00C04439">
      <w:pPr>
        <w:spacing w:after="399"/>
        <w:ind w:left="458" w:right="489" w:firstLine="0"/>
      </w:pPr>
      <w:r>
        <w:t xml:space="preserve">i zasad odpowiedzialności z tę szkodę.   </w:t>
      </w:r>
    </w:p>
    <w:p w14:paraId="5D4BB9BF" w14:textId="3A59590A" w:rsidR="00C04439" w:rsidRPr="000B2570" w:rsidRDefault="000B2570" w:rsidP="000B2570">
      <w:pPr>
        <w:pStyle w:val="Nagwek1"/>
        <w:spacing w:after="230" w:line="264" w:lineRule="auto"/>
        <w:ind w:left="3001" w:right="0"/>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          </w:t>
      </w:r>
      <w:r w:rsidR="00C04439" w:rsidRPr="000B2570">
        <w:rPr>
          <w:rFonts w:ascii="Times New Roman" w:hAnsi="Times New Roman" w:cs="Times New Roman"/>
          <w:b/>
          <w:bCs/>
          <w:color w:val="auto"/>
          <w:sz w:val="24"/>
          <w:szCs w:val="24"/>
        </w:rPr>
        <w:t>§ 3 Sposób wykonania Umowy</w:t>
      </w:r>
    </w:p>
    <w:p w14:paraId="3D21B246" w14:textId="77777777" w:rsidR="00C04439" w:rsidRDefault="00C04439" w:rsidP="00C04439">
      <w:pPr>
        <w:numPr>
          <w:ilvl w:val="0"/>
          <w:numId w:val="3"/>
        </w:numPr>
        <w:ind w:right="489"/>
      </w:pPr>
      <w:r>
        <w:t xml:space="preserve">Wykonawca oświadcza, że przy zachowaniu najwyższej staranności i wykorzystując specjalistyczną wiedzę, którą posiada, zapoznał się z dokumentacją składającą się na opis przedmiotu zamówienia, nie zgłasza uwag do dokumentacji, dokonał wizji lokalnej terenu budowy uwarunkowań faktycznych i nie zgłasza zastrzeżeń. Niniejsze oświadczenie jest obowiązującym przez cały okres realizacji zawartej umowy. Zamawiający nie dopuszcza sytuacji zmiany powyższego oświadczenia Wykonawcy w całym okresie trwania umowy w tym w okresie rękojmi lub gwarancji, pod rygorem odstąpienia od umowy.  </w:t>
      </w:r>
    </w:p>
    <w:p w14:paraId="50C0F1C2" w14:textId="77777777" w:rsidR="00C04439" w:rsidRDefault="00C04439" w:rsidP="00C04439">
      <w:pPr>
        <w:numPr>
          <w:ilvl w:val="0"/>
          <w:numId w:val="3"/>
        </w:numPr>
        <w:ind w:right="489"/>
      </w:pPr>
      <w:r>
        <w:t xml:space="preserve">Wykonawca zobowiązuje się wykonać przedmiot umowy  zgodnie z  ustawą z dnia  7 lipca 1994 r. Prawo budowlane (t. j. Dz. U. z 2025 r. poz. 418), zgodnie z projektem i z zasadami wiedzy     technicznej. </w:t>
      </w:r>
    </w:p>
    <w:p w14:paraId="15078083" w14:textId="77777777" w:rsidR="00C04439" w:rsidRDefault="00C04439" w:rsidP="00C04439">
      <w:pPr>
        <w:spacing w:after="115" w:line="259" w:lineRule="auto"/>
        <w:ind w:left="91" w:right="0" w:firstLine="0"/>
        <w:jc w:val="left"/>
      </w:pPr>
      <w:r>
        <w:lastRenderedPageBreak/>
        <w:t xml:space="preserve">  </w:t>
      </w:r>
    </w:p>
    <w:p w14:paraId="5BD9DDAE" w14:textId="77777777" w:rsidR="00C04439" w:rsidRDefault="00C04439" w:rsidP="00C04439">
      <w:pPr>
        <w:spacing w:after="115" w:line="259" w:lineRule="auto"/>
        <w:ind w:left="91" w:right="0" w:firstLine="0"/>
        <w:jc w:val="left"/>
      </w:pPr>
      <w:r>
        <w:t xml:space="preserve"> </w:t>
      </w:r>
    </w:p>
    <w:p w14:paraId="501A4FF9" w14:textId="77777777" w:rsidR="00C04439" w:rsidRDefault="00C04439" w:rsidP="00C04439">
      <w:pPr>
        <w:spacing w:after="0" w:line="259" w:lineRule="auto"/>
        <w:ind w:left="91" w:right="0" w:firstLine="0"/>
        <w:jc w:val="left"/>
      </w:pPr>
      <w:r>
        <w:t xml:space="preserve"> </w:t>
      </w:r>
    </w:p>
    <w:p w14:paraId="1C7AF5A6" w14:textId="3DD1B05B" w:rsidR="00C04439" w:rsidRDefault="00C04439" w:rsidP="00C04439">
      <w:pPr>
        <w:spacing w:after="236" w:line="259" w:lineRule="auto"/>
        <w:ind w:left="249" w:right="0" w:hanging="10"/>
        <w:jc w:val="center"/>
      </w:pPr>
      <w:r>
        <w:rPr>
          <w:b/>
        </w:rPr>
        <w:t xml:space="preserve">§ </w:t>
      </w:r>
      <w:r w:rsidR="000B2570">
        <w:rPr>
          <w:b/>
        </w:rPr>
        <w:t>4</w:t>
      </w:r>
      <w:r>
        <w:rPr>
          <w:b/>
        </w:rPr>
        <w:t xml:space="preserve"> Obowiązki Wykonawcy </w:t>
      </w:r>
      <w:r>
        <w:t xml:space="preserve"> </w:t>
      </w:r>
    </w:p>
    <w:p w14:paraId="342EB440" w14:textId="77777777" w:rsidR="00C04439" w:rsidRDefault="00C04439" w:rsidP="00C04439">
      <w:pPr>
        <w:numPr>
          <w:ilvl w:val="0"/>
          <w:numId w:val="4"/>
        </w:numPr>
        <w:ind w:right="489" w:hanging="434"/>
      </w:pPr>
      <w:r>
        <w:t xml:space="preserve">Wykonawca zobowiązany jest do uzyskania wszystkich niezbędnych opinii, zatwierdzeń, zgód oraz innych dokumentów koniecznych do realizacji robót budowlanych.   </w:t>
      </w:r>
    </w:p>
    <w:p w14:paraId="7EC5D802" w14:textId="77777777" w:rsidR="00C04439" w:rsidRDefault="00C04439" w:rsidP="00C04439">
      <w:pPr>
        <w:numPr>
          <w:ilvl w:val="0"/>
          <w:numId w:val="4"/>
        </w:numPr>
        <w:ind w:right="489" w:hanging="434"/>
      </w:pPr>
      <w:r>
        <w:t xml:space="preserve">Wykonawca zobowiązany jest wykonywać roboty budowalne oraz dobierać materiały budowlane zgodnie z dokumentacją projektową. </w:t>
      </w:r>
    </w:p>
    <w:p w14:paraId="06FCBFFD" w14:textId="77777777" w:rsidR="00C04439" w:rsidRDefault="00C04439" w:rsidP="00C04439">
      <w:pPr>
        <w:ind w:left="830" w:right="489" w:firstLine="0"/>
      </w:pPr>
      <w:r>
        <w:t xml:space="preserve">W przypadku, gdy materiały lub roboty nie będą zgodne  z dokumentacją projektową i wpłynie to na niezadowalającą jakość robót budowlanych, to takie materiały zostaną zastąpione innymi, a elementy wykonane będą rozebrane i wykonane ponownie na koszt Wykonawcy.    </w:t>
      </w:r>
    </w:p>
    <w:p w14:paraId="295DF8BF" w14:textId="30675C91" w:rsidR="00C04439" w:rsidRDefault="00C04439" w:rsidP="00C04439">
      <w:pPr>
        <w:numPr>
          <w:ilvl w:val="0"/>
          <w:numId w:val="4"/>
        </w:numPr>
        <w:ind w:right="489" w:hanging="434"/>
      </w:pPr>
      <w:r>
        <w:t xml:space="preserve">Wykonawca jest zobowiązany używać materiałów, zgodnych z obowiązującymi normami   </w:t>
      </w:r>
      <w:r w:rsidR="000B2570">
        <w:br/>
      </w:r>
      <w:r>
        <w:t xml:space="preserve">i oryginalnych.  </w:t>
      </w:r>
    </w:p>
    <w:p w14:paraId="151C74D5" w14:textId="77777777" w:rsidR="00C04439" w:rsidRDefault="00C04439" w:rsidP="00C04439">
      <w:pPr>
        <w:numPr>
          <w:ilvl w:val="0"/>
          <w:numId w:val="4"/>
        </w:numPr>
        <w:spacing w:after="224" w:line="259" w:lineRule="auto"/>
        <w:ind w:right="489" w:hanging="434"/>
      </w:pPr>
      <w:r>
        <w:t xml:space="preserve">Wykonawca na własny koszt zabezpieczy teren robót i zapewni organizację zaplecza budowy.   </w:t>
      </w:r>
    </w:p>
    <w:p w14:paraId="7FBAC0C1" w14:textId="77777777" w:rsidR="00C04439" w:rsidRDefault="00C04439" w:rsidP="00C04439">
      <w:pPr>
        <w:numPr>
          <w:ilvl w:val="0"/>
          <w:numId w:val="4"/>
        </w:numPr>
        <w:ind w:right="489" w:hanging="434"/>
      </w:pPr>
      <w:r>
        <w:t xml:space="preserve">Wykonawca przygotuje na własny koszt teren robót celem realizacji przedmiotu umowy i taki stan utrzyma przez cały czas realizacji umowy. Po zakończeniu robót Wykonawca na własny koszt zapewni przywrócenie terenu budowy do stanu sprzed robót.  </w:t>
      </w:r>
    </w:p>
    <w:p w14:paraId="3A81A0DA" w14:textId="77777777" w:rsidR="00C04439" w:rsidRDefault="00C04439" w:rsidP="00C04439">
      <w:pPr>
        <w:numPr>
          <w:ilvl w:val="0"/>
          <w:numId w:val="4"/>
        </w:numPr>
        <w:ind w:right="489" w:hanging="434"/>
      </w:pPr>
      <w:r>
        <w:t xml:space="preserve">W trakcie oraz przed przystąpieniem do wykonywania robót, Wykonawca we własnym zakresie wykona dokumentację fotograficzną oraz inwentaryzację terenu budowy i terenu przyległego na wypadek ewentualnych roszczeń osób trzecich.  </w:t>
      </w:r>
    </w:p>
    <w:p w14:paraId="1A04A509" w14:textId="77777777" w:rsidR="00C04439" w:rsidRDefault="00C04439" w:rsidP="00C04439">
      <w:pPr>
        <w:numPr>
          <w:ilvl w:val="0"/>
          <w:numId w:val="4"/>
        </w:numPr>
        <w:ind w:right="489" w:hanging="434"/>
      </w:pPr>
      <w:r>
        <w:t xml:space="preserve">Wykonawca zobowiązany jest do zapewnienia sprawowania kierownictwa robót przez kierownika budowy, a w razie konieczności również kierowników branżowych przez cały okres realizacji przedmiotu umowy, aż do końcowego odbioru przedmiotu umowy i w tym celu zobowiązany jest do wyznaczenia osoby (wskazanej  w wykazie osób złożonym w postępowaniu o udzielenie zamówienia publicznego) posiadającej stosowne uprawnienia, która będzie wykonywała obowiązki kierownika budowy, przewidziane w ustawie Prawo Budowlane </w:t>
      </w:r>
    </w:p>
    <w:p w14:paraId="3F3C1BF1" w14:textId="77777777" w:rsidR="00C04439" w:rsidRDefault="00C04439" w:rsidP="00C04439">
      <w:pPr>
        <w:spacing w:after="43"/>
        <w:ind w:left="842" w:right="489" w:firstLine="0"/>
      </w:pPr>
      <w:r>
        <w:t xml:space="preserve">i do przekazania Zamawiającemu, najpóźniej do dnia rozpoczęcia robót, oświadczenia               złożonego przez tą osobę o przyjęciu przez nią przedmiotowych obowiązków wraz z dokumentem potwierdzającym posiadanie przez nią stosownych uprawnień. </w:t>
      </w:r>
    </w:p>
    <w:p w14:paraId="0008C5F2" w14:textId="77777777" w:rsidR="00C04439" w:rsidRDefault="00C04439" w:rsidP="00C04439">
      <w:pPr>
        <w:numPr>
          <w:ilvl w:val="0"/>
          <w:numId w:val="4"/>
        </w:numPr>
        <w:spacing w:after="222" w:line="259" w:lineRule="auto"/>
        <w:ind w:right="489" w:hanging="434"/>
      </w:pPr>
      <w:r>
        <w:t xml:space="preserve">Zapewnienia zasilania terenu budowy w niezbędne media i zapłaty za te media.   </w:t>
      </w:r>
    </w:p>
    <w:p w14:paraId="6B9E7CC6" w14:textId="77777777" w:rsidR="00C04439" w:rsidRDefault="00C04439" w:rsidP="00C04439">
      <w:pPr>
        <w:numPr>
          <w:ilvl w:val="0"/>
          <w:numId w:val="4"/>
        </w:numPr>
        <w:ind w:right="489" w:hanging="434"/>
      </w:pPr>
      <w:r>
        <w:t xml:space="preserve">Usuwania awarii zawiązanych z prowadzeniem budowy, wykonania odpowiednich zabezpieczeń w miejscu prowadzenia robót.  </w:t>
      </w:r>
    </w:p>
    <w:p w14:paraId="3A25AA0C" w14:textId="77777777" w:rsidR="00C04439" w:rsidRDefault="00C04439" w:rsidP="00C04439">
      <w:pPr>
        <w:numPr>
          <w:ilvl w:val="0"/>
          <w:numId w:val="4"/>
        </w:numPr>
        <w:spacing w:after="228" w:line="259" w:lineRule="auto"/>
        <w:ind w:right="489" w:hanging="434"/>
      </w:pPr>
      <w:r>
        <w:t xml:space="preserve">Usuwania na własny koszt śmieci i odpadów materiałowych.  </w:t>
      </w:r>
    </w:p>
    <w:p w14:paraId="51F9680C" w14:textId="77777777" w:rsidR="00C04439" w:rsidRDefault="00C04439" w:rsidP="00C04439">
      <w:pPr>
        <w:numPr>
          <w:ilvl w:val="0"/>
          <w:numId w:val="4"/>
        </w:numPr>
        <w:ind w:right="489" w:hanging="434"/>
      </w:pPr>
      <w:r>
        <w:t xml:space="preserve">Niezwłocznego </w:t>
      </w:r>
      <w:r>
        <w:tab/>
        <w:t xml:space="preserve">informowania </w:t>
      </w:r>
      <w:r>
        <w:tab/>
        <w:t xml:space="preserve">Zamawiającego </w:t>
      </w:r>
      <w:r>
        <w:tab/>
        <w:t xml:space="preserve">o </w:t>
      </w:r>
      <w:r>
        <w:tab/>
        <w:t xml:space="preserve">problemach </w:t>
      </w:r>
      <w:r>
        <w:tab/>
        <w:t xml:space="preserve">technicznych </w:t>
      </w:r>
      <w:r>
        <w:tab/>
        <w:t xml:space="preserve">lub okolicznościach, które mogą wpłynąć na jakość lub termin zakończenia robót.    </w:t>
      </w:r>
    </w:p>
    <w:p w14:paraId="68197E75" w14:textId="77777777" w:rsidR="00C04439" w:rsidRDefault="00C04439" w:rsidP="00C04439">
      <w:pPr>
        <w:numPr>
          <w:ilvl w:val="0"/>
          <w:numId w:val="4"/>
        </w:numPr>
        <w:ind w:right="489" w:hanging="434"/>
      </w:pPr>
      <w:r>
        <w:lastRenderedPageBreak/>
        <w:t xml:space="preserve">Informowania Zamawiającego z 5-dniowym wyprzedzeniem o działaniach, których podjęcie może spowodować utrudnienia w funkcjonowaniu obiektu.  </w:t>
      </w:r>
    </w:p>
    <w:p w14:paraId="35153023" w14:textId="77777777" w:rsidR="00C04439" w:rsidRDefault="00C04439" w:rsidP="00C04439">
      <w:pPr>
        <w:numPr>
          <w:ilvl w:val="0"/>
          <w:numId w:val="4"/>
        </w:numPr>
        <w:ind w:right="489" w:hanging="434"/>
      </w:pPr>
      <w:r>
        <w:t xml:space="preserve">Wykonania robót budowlanych z materiałów Wykonawcy. Przy wykonywaniu robót budowlanych należy stosować materiały dopuszczone do obrotu i stosowania w budownictwie.   </w:t>
      </w:r>
    </w:p>
    <w:p w14:paraId="08E47C32" w14:textId="7316A8D3" w:rsidR="00C04439" w:rsidRPr="000B2570" w:rsidRDefault="00C04439" w:rsidP="000B2570">
      <w:pPr>
        <w:pStyle w:val="Nagwek1"/>
        <w:ind w:right="430"/>
        <w:jc w:val="center"/>
        <w:rPr>
          <w:rFonts w:ascii="Times New Roman" w:hAnsi="Times New Roman" w:cs="Times New Roman"/>
          <w:b/>
          <w:bCs/>
          <w:color w:val="auto"/>
          <w:sz w:val="24"/>
          <w:szCs w:val="24"/>
        </w:rPr>
      </w:pPr>
      <w:r w:rsidRPr="000B2570">
        <w:rPr>
          <w:rFonts w:ascii="Times New Roman" w:hAnsi="Times New Roman" w:cs="Times New Roman"/>
          <w:b/>
          <w:bCs/>
          <w:color w:val="auto"/>
          <w:sz w:val="24"/>
          <w:szCs w:val="24"/>
        </w:rPr>
        <w:t xml:space="preserve">§ </w:t>
      </w:r>
      <w:r w:rsidR="000B2570">
        <w:rPr>
          <w:rFonts w:ascii="Times New Roman" w:hAnsi="Times New Roman" w:cs="Times New Roman"/>
          <w:b/>
          <w:bCs/>
          <w:color w:val="auto"/>
          <w:sz w:val="24"/>
          <w:szCs w:val="24"/>
        </w:rPr>
        <w:t>5</w:t>
      </w:r>
      <w:r w:rsidRPr="000B2570">
        <w:rPr>
          <w:rFonts w:ascii="Times New Roman" w:hAnsi="Times New Roman" w:cs="Times New Roman"/>
          <w:b/>
          <w:bCs/>
          <w:color w:val="auto"/>
          <w:sz w:val="24"/>
          <w:szCs w:val="24"/>
        </w:rPr>
        <w:t xml:space="preserve"> Obowiązki Zamawiającego</w:t>
      </w:r>
    </w:p>
    <w:p w14:paraId="407D3699" w14:textId="77777777" w:rsidR="00C04439" w:rsidRDefault="00C04439" w:rsidP="00C04439">
      <w:pPr>
        <w:tabs>
          <w:tab w:val="center" w:pos="2099"/>
        </w:tabs>
        <w:spacing w:after="193" w:line="259" w:lineRule="auto"/>
        <w:ind w:left="-250" w:right="0" w:firstLine="0"/>
        <w:jc w:val="left"/>
      </w:pPr>
      <w:r>
        <w:t xml:space="preserve"> </w:t>
      </w:r>
      <w:r>
        <w:tab/>
      </w:r>
      <w:r>
        <w:rPr>
          <w:b/>
        </w:rPr>
        <w:t xml:space="preserve">1.  </w:t>
      </w:r>
      <w:r>
        <w:t xml:space="preserve">Do obowiązków Zamawiającego należy:   </w:t>
      </w:r>
    </w:p>
    <w:p w14:paraId="1EA45A69" w14:textId="77777777" w:rsidR="00C04439" w:rsidRDefault="00C04439" w:rsidP="00C04439">
      <w:pPr>
        <w:numPr>
          <w:ilvl w:val="0"/>
          <w:numId w:val="5"/>
        </w:numPr>
        <w:spacing w:after="214" w:line="259" w:lineRule="auto"/>
        <w:ind w:right="489" w:hanging="425"/>
      </w:pPr>
      <w:r>
        <w:t xml:space="preserve">przekazanie dokumentacji projektowej,   </w:t>
      </w:r>
    </w:p>
    <w:p w14:paraId="38EE1CBE" w14:textId="77777777" w:rsidR="00C04439" w:rsidRDefault="00C04439" w:rsidP="00C04439">
      <w:pPr>
        <w:numPr>
          <w:ilvl w:val="0"/>
          <w:numId w:val="5"/>
        </w:numPr>
        <w:ind w:right="489" w:hanging="425"/>
      </w:pPr>
      <w:r>
        <w:t xml:space="preserve">protokolarne przekazanie Wykonawcy placu budowy na czas realizacji przedmiotu zamówienia - w terminie uzgodnionym przez strony,    </w:t>
      </w:r>
    </w:p>
    <w:p w14:paraId="21D188E8" w14:textId="77777777" w:rsidR="00C04439" w:rsidRDefault="00C04439" w:rsidP="00C04439">
      <w:pPr>
        <w:numPr>
          <w:ilvl w:val="0"/>
          <w:numId w:val="5"/>
        </w:numPr>
        <w:ind w:right="489" w:hanging="425"/>
      </w:pPr>
      <w:r>
        <w:t xml:space="preserve">sprawowanie nadzoru inwestorskiego do dnia odbioru robót budowlanych, stanowiących przedmiot zamówienia, a także w okresie rękojmi i gwarancji,   </w:t>
      </w:r>
    </w:p>
    <w:p w14:paraId="7E7DE4A0" w14:textId="77777777" w:rsidR="00C04439" w:rsidRDefault="00C04439" w:rsidP="00C04439">
      <w:pPr>
        <w:numPr>
          <w:ilvl w:val="0"/>
          <w:numId w:val="5"/>
        </w:numPr>
        <w:spacing w:after="211" w:line="259" w:lineRule="auto"/>
        <w:ind w:right="489" w:hanging="425"/>
      </w:pPr>
      <w:r>
        <w:t xml:space="preserve">uczestniczenie w radach budowy zwoływanych przez Wykonawcę,  </w:t>
      </w:r>
    </w:p>
    <w:p w14:paraId="3EB8BEBE" w14:textId="77777777" w:rsidR="00C04439" w:rsidRDefault="00C04439" w:rsidP="00C04439">
      <w:pPr>
        <w:numPr>
          <w:ilvl w:val="0"/>
          <w:numId w:val="5"/>
        </w:numPr>
        <w:spacing w:after="382"/>
        <w:ind w:right="489" w:hanging="425"/>
      </w:pPr>
      <w:r>
        <w:t xml:space="preserve">dokonanie odbioru przedmiotu umowy i zapłata umówionego wynagrodzenia.   </w:t>
      </w:r>
    </w:p>
    <w:p w14:paraId="507A5929" w14:textId="1F37470D" w:rsidR="00C04439" w:rsidRPr="000B2570" w:rsidRDefault="00C04439" w:rsidP="000B2570">
      <w:pPr>
        <w:pStyle w:val="Nagwek1"/>
        <w:ind w:right="430"/>
        <w:jc w:val="center"/>
        <w:rPr>
          <w:rFonts w:ascii="Times New Roman" w:hAnsi="Times New Roman" w:cs="Times New Roman"/>
          <w:b/>
          <w:bCs/>
          <w:color w:val="auto"/>
          <w:sz w:val="24"/>
          <w:szCs w:val="24"/>
        </w:rPr>
      </w:pPr>
      <w:r w:rsidRPr="000B2570">
        <w:rPr>
          <w:rFonts w:ascii="Times New Roman" w:hAnsi="Times New Roman" w:cs="Times New Roman"/>
          <w:b/>
          <w:bCs/>
          <w:color w:val="auto"/>
          <w:sz w:val="24"/>
          <w:szCs w:val="24"/>
        </w:rPr>
        <w:t xml:space="preserve">§ </w:t>
      </w:r>
      <w:r w:rsidR="000B2570">
        <w:rPr>
          <w:rFonts w:ascii="Times New Roman" w:hAnsi="Times New Roman" w:cs="Times New Roman"/>
          <w:b/>
          <w:bCs/>
          <w:color w:val="auto"/>
          <w:sz w:val="24"/>
          <w:szCs w:val="24"/>
        </w:rPr>
        <w:t>6</w:t>
      </w:r>
      <w:r w:rsidRPr="000B2570">
        <w:rPr>
          <w:rFonts w:ascii="Times New Roman" w:hAnsi="Times New Roman" w:cs="Times New Roman"/>
          <w:b/>
          <w:bCs/>
          <w:color w:val="auto"/>
          <w:sz w:val="24"/>
          <w:szCs w:val="24"/>
        </w:rPr>
        <w:t xml:space="preserve"> Termin realizacji Umowy</w:t>
      </w:r>
    </w:p>
    <w:p w14:paraId="00BB6772" w14:textId="7997A7C0" w:rsidR="00C04439" w:rsidRDefault="00C04439" w:rsidP="00C04439">
      <w:pPr>
        <w:numPr>
          <w:ilvl w:val="0"/>
          <w:numId w:val="6"/>
        </w:numPr>
        <w:spacing w:after="112" w:line="259" w:lineRule="auto"/>
        <w:ind w:left="516" w:right="493" w:hanging="434"/>
      </w:pPr>
      <w:r>
        <w:t>Wykonawca zobowiązany  jest wykonać całość przedmiotu zamówienia w terminie do dnia</w:t>
      </w:r>
      <w:r>
        <w:rPr>
          <w:b/>
        </w:rPr>
        <w:t xml:space="preserve"> </w:t>
      </w:r>
      <w:r w:rsidR="000B2570">
        <w:rPr>
          <w:b/>
        </w:rPr>
        <w:t>30</w:t>
      </w:r>
      <w:r>
        <w:rPr>
          <w:b/>
        </w:rPr>
        <w:t xml:space="preserve"> </w:t>
      </w:r>
    </w:p>
    <w:p w14:paraId="307C22F5" w14:textId="3F97191D" w:rsidR="00C04439" w:rsidRDefault="000B2570" w:rsidP="00C04439">
      <w:pPr>
        <w:spacing w:after="140" w:line="259" w:lineRule="auto"/>
        <w:ind w:left="533" w:right="202" w:hanging="10"/>
        <w:jc w:val="left"/>
      </w:pPr>
      <w:r>
        <w:rPr>
          <w:b/>
        </w:rPr>
        <w:t>grudnia</w:t>
      </w:r>
      <w:r w:rsidR="00C04439">
        <w:rPr>
          <w:b/>
        </w:rPr>
        <w:t xml:space="preserve"> 2025 r. </w:t>
      </w:r>
      <w:r w:rsidR="00C04439">
        <w:t xml:space="preserve"> </w:t>
      </w:r>
    </w:p>
    <w:p w14:paraId="2555E0BB" w14:textId="77777777" w:rsidR="00C04439" w:rsidRDefault="00C04439" w:rsidP="00C04439">
      <w:pPr>
        <w:numPr>
          <w:ilvl w:val="0"/>
          <w:numId w:val="6"/>
        </w:numPr>
        <w:spacing w:after="26" w:line="356" w:lineRule="auto"/>
        <w:ind w:left="516" w:right="493" w:hanging="434"/>
      </w:pPr>
      <w:r>
        <w:rPr>
          <w:b/>
        </w:rPr>
        <w:t>Termin, o którym mowa w ust. 1 obejmuje podpisanie bezusterkowego protokołu końcowego odbioru robót.</w:t>
      </w:r>
      <w:r>
        <w:t xml:space="preserve"> </w:t>
      </w:r>
      <w:r>
        <w:rPr>
          <w:u w:val="single" w:color="000000"/>
        </w:rPr>
        <w:t>Zgodnie z umową dotyczącą dofinansowania zadań w ramach Programu</w:t>
      </w:r>
      <w:r>
        <w:t xml:space="preserve"> </w:t>
      </w:r>
      <w:r>
        <w:rPr>
          <w:u w:val="single" w:color="000000"/>
        </w:rPr>
        <w:t>Rządowego Infrastruktura domów kultury ze środków finansowych Ministra Kultury i Dziedzictwa</w:t>
      </w:r>
      <w:r>
        <w:t xml:space="preserve"> </w:t>
      </w:r>
      <w:r>
        <w:rPr>
          <w:u w:val="single" w:color="000000"/>
        </w:rPr>
        <w:t>Narodowego pochodzących z Funduszu Promocji Kultury Zamawiający ma obowiązek</w:t>
      </w:r>
      <w:r>
        <w:t xml:space="preserve"> </w:t>
      </w:r>
      <w:r>
        <w:rPr>
          <w:u w:val="single" w:color="000000"/>
        </w:rPr>
        <w:t>wykorzystać przyznane mu środki w terminie do dnia 31.12.2025 r.</w:t>
      </w:r>
      <w:r>
        <w:t xml:space="preserve">  </w:t>
      </w:r>
    </w:p>
    <w:p w14:paraId="6A9B2F19" w14:textId="77777777" w:rsidR="00C04439" w:rsidRDefault="00C04439" w:rsidP="00C04439">
      <w:pPr>
        <w:spacing w:after="480" w:line="259" w:lineRule="auto"/>
        <w:ind w:left="0" w:right="310" w:firstLine="0"/>
        <w:jc w:val="center"/>
      </w:pPr>
      <w:r>
        <w:t xml:space="preserve"> </w:t>
      </w:r>
    </w:p>
    <w:p w14:paraId="5E6ACD60" w14:textId="6AADCE60" w:rsidR="00C04439" w:rsidRPr="000B2570" w:rsidRDefault="00C04439" w:rsidP="000B2570">
      <w:pPr>
        <w:pStyle w:val="Nagwek1"/>
        <w:ind w:right="431"/>
        <w:jc w:val="center"/>
        <w:rPr>
          <w:rFonts w:ascii="Times New Roman" w:hAnsi="Times New Roman" w:cs="Times New Roman"/>
          <w:b/>
          <w:bCs/>
          <w:color w:val="auto"/>
          <w:sz w:val="24"/>
          <w:szCs w:val="24"/>
        </w:rPr>
      </w:pPr>
      <w:r w:rsidRPr="000B2570">
        <w:rPr>
          <w:rFonts w:ascii="Times New Roman" w:hAnsi="Times New Roman" w:cs="Times New Roman"/>
          <w:b/>
          <w:bCs/>
          <w:color w:val="auto"/>
          <w:sz w:val="24"/>
          <w:szCs w:val="24"/>
        </w:rPr>
        <w:t xml:space="preserve">§ </w:t>
      </w:r>
      <w:r w:rsidR="000B2570">
        <w:rPr>
          <w:rFonts w:ascii="Times New Roman" w:hAnsi="Times New Roman" w:cs="Times New Roman"/>
          <w:b/>
          <w:bCs/>
          <w:color w:val="auto"/>
          <w:sz w:val="24"/>
          <w:szCs w:val="24"/>
        </w:rPr>
        <w:t>7</w:t>
      </w:r>
      <w:r w:rsidRPr="000B2570">
        <w:rPr>
          <w:rFonts w:ascii="Times New Roman" w:hAnsi="Times New Roman" w:cs="Times New Roman"/>
          <w:b/>
          <w:bCs/>
          <w:color w:val="auto"/>
          <w:sz w:val="24"/>
          <w:szCs w:val="24"/>
        </w:rPr>
        <w:t xml:space="preserve">   Harmonogram prac i kosztorys</w:t>
      </w:r>
    </w:p>
    <w:p w14:paraId="4255C4A0" w14:textId="77777777" w:rsidR="00C04439" w:rsidRDefault="00C04439" w:rsidP="00C04439">
      <w:pPr>
        <w:numPr>
          <w:ilvl w:val="0"/>
          <w:numId w:val="7"/>
        </w:numPr>
        <w:spacing w:after="104" w:line="259" w:lineRule="auto"/>
        <w:ind w:right="489" w:hanging="360"/>
      </w:pPr>
      <w:r>
        <w:t xml:space="preserve">Wykonawca w terminie do 7 dni roboczych od dnia podpisania umowy przedstawia </w:t>
      </w:r>
    </w:p>
    <w:p w14:paraId="6F65056A" w14:textId="77777777" w:rsidR="00C04439" w:rsidRDefault="00C04439" w:rsidP="00C04439">
      <w:pPr>
        <w:spacing w:after="137" w:line="259" w:lineRule="auto"/>
        <w:ind w:left="797" w:right="489" w:firstLine="0"/>
      </w:pPr>
      <w:r>
        <w:t xml:space="preserve">Zamawiającemu do akceptacji harmonogram rzeczowo – finansowy, w którym wyszczególni  </w:t>
      </w:r>
    </w:p>
    <w:p w14:paraId="118DA4CD" w14:textId="77777777" w:rsidR="00C04439" w:rsidRDefault="00C04439" w:rsidP="00C04439">
      <w:pPr>
        <w:numPr>
          <w:ilvl w:val="1"/>
          <w:numId w:val="7"/>
        </w:numPr>
        <w:spacing w:after="209" w:line="259" w:lineRule="auto"/>
        <w:ind w:right="489" w:hanging="125"/>
      </w:pPr>
      <w:r>
        <w:t xml:space="preserve">zakres robót do wykonania na etapie budowlanym;  </w:t>
      </w:r>
    </w:p>
    <w:p w14:paraId="01F81887" w14:textId="77777777" w:rsidR="00C04439" w:rsidRDefault="00C04439" w:rsidP="00C04439">
      <w:pPr>
        <w:numPr>
          <w:ilvl w:val="1"/>
          <w:numId w:val="7"/>
        </w:numPr>
        <w:spacing w:after="117"/>
        <w:ind w:right="489" w:hanging="125"/>
      </w:pPr>
      <w:r>
        <w:t xml:space="preserve">datę zakończenia realizacji robót z uwzględnieniem wymogów wskazanych w ust. 1, 2 i 3;  - datę zgłoszenia robót do odbioru z uwzględnieniem wymogów wskazanych w ust. 1, 2 i 3. </w:t>
      </w:r>
      <w:r>
        <w:rPr>
          <w:color w:val="FF0000"/>
        </w:rPr>
        <w:t xml:space="preserve"> </w:t>
      </w:r>
      <w:r>
        <w:t xml:space="preserve"> </w:t>
      </w:r>
    </w:p>
    <w:p w14:paraId="25D1B488" w14:textId="77777777" w:rsidR="00C04439" w:rsidRDefault="00C04439" w:rsidP="00C04439">
      <w:pPr>
        <w:numPr>
          <w:ilvl w:val="0"/>
          <w:numId w:val="7"/>
        </w:numPr>
        <w:spacing w:after="117"/>
        <w:ind w:right="489" w:hanging="360"/>
      </w:pPr>
      <w:r>
        <w:t xml:space="preserve">Harmonogram, o którym mowa w ust. 1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790795CE" w14:textId="77777777" w:rsidR="00C04439" w:rsidRDefault="00C04439" w:rsidP="00C04439">
      <w:pPr>
        <w:numPr>
          <w:ilvl w:val="0"/>
          <w:numId w:val="7"/>
        </w:numPr>
        <w:ind w:right="489" w:hanging="360"/>
      </w:pPr>
      <w:r>
        <w:lastRenderedPageBreak/>
        <w:t xml:space="preserve">Wykonawca zobowiązany jest, w terminie 3 dni roboczych od dnia otrzymania uwag   i zastrzeżeń, o których mowa w ust. 2 do dostosowania harmonogramu do wskazań </w:t>
      </w:r>
    </w:p>
    <w:p w14:paraId="330AECDC" w14:textId="77777777" w:rsidR="00C04439" w:rsidRDefault="00C04439" w:rsidP="00C04439">
      <w:pPr>
        <w:spacing w:after="104" w:line="357" w:lineRule="auto"/>
        <w:ind w:left="10" w:right="487" w:hanging="10"/>
        <w:jc w:val="right"/>
      </w:pPr>
      <w:r>
        <w:t xml:space="preserve">Zamawiającego.  W przypadku niedostosowania przez Wykonawcę harmonogramu do uwag Zamawiającego strony uzgadniają niniejszym, że obowiązującym Wykonawcę harmonogramem będzie harmonogram uwzględniający uwagi i zastrzeżenia Zamawiającego,  o których mowa w ust. 2.    </w:t>
      </w:r>
    </w:p>
    <w:p w14:paraId="452D727D" w14:textId="77777777" w:rsidR="00C04439" w:rsidRDefault="00C04439" w:rsidP="00C04439">
      <w:pPr>
        <w:numPr>
          <w:ilvl w:val="0"/>
          <w:numId w:val="7"/>
        </w:numPr>
        <w:spacing w:after="117"/>
        <w:ind w:right="489" w:hanging="360"/>
      </w:pPr>
      <w:r>
        <w:t xml:space="preserve">Zmiana harmonogramu jest dopuszczalna w przypadkach uzasadnionych i nie wymaga aneksu do umowy o ile zmiana nie powoduje niezgodności harmonogramu z postanowieniami umowy.   </w:t>
      </w:r>
    </w:p>
    <w:p w14:paraId="7B8DF295" w14:textId="77777777" w:rsidR="00C04439" w:rsidRDefault="00C04439" w:rsidP="00C04439">
      <w:pPr>
        <w:numPr>
          <w:ilvl w:val="0"/>
          <w:numId w:val="7"/>
        </w:numPr>
        <w:spacing w:after="117"/>
        <w:ind w:right="489" w:hanging="360"/>
      </w:pPr>
      <w:r>
        <w:t xml:space="preserve">Wniosek o zmianę harmonogramu wraz z uzasadnieniem składa zamawiający lub wykonawca. Zmiana harmonogramu wymaga zgody obu stron umowy wyrażonej na piśmie.   </w:t>
      </w:r>
    </w:p>
    <w:p w14:paraId="0FA041C8" w14:textId="77777777" w:rsidR="00C04439" w:rsidRDefault="00C04439" w:rsidP="00C04439">
      <w:pPr>
        <w:numPr>
          <w:ilvl w:val="0"/>
          <w:numId w:val="7"/>
        </w:numPr>
        <w:spacing w:after="117"/>
        <w:ind w:right="489" w:hanging="360"/>
      </w:pPr>
      <w:r>
        <w:t xml:space="preserve">Termin wykonania poszczególnych elementów robót składających się na przedmiot zamówienia strony określą w harmonogramie rzeczowo-finansowym, o którym mowa w ust. 1.   </w:t>
      </w:r>
    </w:p>
    <w:p w14:paraId="12084EAE" w14:textId="77777777" w:rsidR="00C04439" w:rsidRDefault="00C04439" w:rsidP="00C04439">
      <w:pPr>
        <w:numPr>
          <w:ilvl w:val="0"/>
          <w:numId w:val="7"/>
        </w:numPr>
        <w:spacing w:after="368"/>
        <w:ind w:right="489" w:hanging="360"/>
      </w:pPr>
      <w:r>
        <w:t xml:space="preserve">Za datę końcową robót uważa się datę zakończenia bezusterkowego odbioru tzn. odbioru,  w którym nie stwierdzono wad i usterek przez Zamawiającego.   </w:t>
      </w:r>
    </w:p>
    <w:p w14:paraId="63BF2574" w14:textId="7C8B57A6" w:rsidR="00C04439" w:rsidRPr="000B2570" w:rsidRDefault="00C04439" w:rsidP="000B2570">
      <w:pPr>
        <w:pStyle w:val="Nagwek1"/>
        <w:ind w:right="425"/>
        <w:jc w:val="center"/>
        <w:rPr>
          <w:rFonts w:ascii="Times New Roman" w:hAnsi="Times New Roman" w:cs="Times New Roman"/>
          <w:b/>
          <w:bCs/>
          <w:color w:val="auto"/>
          <w:sz w:val="24"/>
          <w:szCs w:val="24"/>
        </w:rPr>
      </w:pPr>
      <w:r w:rsidRPr="000B2570">
        <w:rPr>
          <w:rFonts w:ascii="Times New Roman" w:hAnsi="Times New Roman" w:cs="Times New Roman"/>
          <w:b/>
          <w:bCs/>
          <w:color w:val="auto"/>
          <w:sz w:val="24"/>
          <w:szCs w:val="24"/>
        </w:rPr>
        <w:t xml:space="preserve">§ </w:t>
      </w:r>
      <w:r w:rsidR="000B2570">
        <w:rPr>
          <w:rFonts w:ascii="Times New Roman" w:hAnsi="Times New Roman" w:cs="Times New Roman"/>
          <w:b/>
          <w:bCs/>
          <w:color w:val="auto"/>
          <w:sz w:val="24"/>
          <w:szCs w:val="24"/>
        </w:rPr>
        <w:t>8</w:t>
      </w:r>
      <w:r w:rsidRPr="000B2570">
        <w:rPr>
          <w:rFonts w:ascii="Times New Roman" w:hAnsi="Times New Roman" w:cs="Times New Roman"/>
          <w:b/>
          <w:bCs/>
          <w:color w:val="auto"/>
          <w:sz w:val="24"/>
          <w:szCs w:val="24"/>
        </w:rPr>
        <w:t xml:space="preserve"> Wynagrodzenie</w:t>
      </w:r>
    </w:p>
    <w:p w14:paraId="370CAE7B" w14:textId="77777777" w:rsidR="00C04439" w:rsidRDefault="00C04439" w:rsidP="00C04439">
      <w:pPr>
        <w:numPr>
          <w:ilvl w:val="0"/>
          <w:numId w:val="8"/>
        </w:numPr>
        <w:ind w:right="489" w:hanging="360"/>
      </w:pPr>
      <w:r>
        <w:t xml:space="preserve">Wynagrodzenie wykonawcy ma charakter ryczałtu, który stanowi ekwiwalent świadczenia wykonawcy opisanego w dokumentacji projektowej oraz w umowie (zakres realizacji robót).    </w:t>
      </w:r>
    </w:p>
    <w:p w14:paraId="7C8E6844" w14:textId="77777777" w:rsidR="00C04439" w:rsidRDefault="00C04439" w:rsidP="00C04439">
      <w:pPr>
        <w:numPr>
          <w:ilvl w:val="0"/>
          <w:numId w:val="8"/>
        </w:numPr>
        <w:ind w:right="489" w:hanging="360"/>
      </w:pPr>
      <w:r>
        <w:t xml:space="preserve">Wynagrodzenie Wykonawcy będzie wypłacone jednorazowo po zrealizowaniu całości zamówienia.  </w:t>
      </w:r>
    </w:p>
    <w:p w14:paraId="7E42F2C2" w14:textId="77777777" w:rsidR="00C04439" w:rsidRDefault="00C04439" w:rsidP="00C04439">
      <w:pPr>
        <w:numPr>
          <w:ilvl w:val="0"/>
          <w:numId w:val="8"/>
        </w:numPr>
        <w:ind w:right="489" w:hanging="360"/>
      </w:pPr>
      <w:r>
        <w:t xml:space="preserve">Zamawiający ma obowiązek zapłaty wystawionej zgodnie z umową faktury VAT po dokonanym bezusterkowym odbiorze przedmiotu zamówienia, w terminie do 30 dni od daty wpływu prawidłowo wypełnionej faktury do zamawiającego pod warunkiem spełnienia wskazanych w umowie warunków zapłaty danej faktury.   </w:t>
      </w:r>
    </w:p>
    <w:p w14:paraId="6967F8A1" w14:textId="539AC4B1" w:rsidR="00C04439" w:rsidRPr="000B2570" w:rsidRDefault="00C04439" w:rsidP="00C04439">
      <w:pPr>
        <w:numPr>
          <w:ilvl w:val="0"/>
          <w:numId w:val="8"/>
        </w:numPr>
        <w:ind w:right="489" w:hanging="360"/>
        <w:rPr>
          <w:color w:val="auto"/>
        </w:rPr>
      </w:pPr>
      <w:r w:rsidRPr="000B2570">
        <w:rPr>
          <w:color w:val="auto"/>
        </w:rPr>
        <w:t xml:space="preserve">Za należyte wykonanie przedmiotu umowy, Zamawiający zapłaci Wykonawcy wynagrodzenie w kwocie (całość wynagrodzenia):   </w:t>
      </w:r>
      <w:r w:rsidR="000B2570" w:rsidRPr="000B2570">
        <w:rPr>
          <w:color w:val="auto"/>
        </w:rPr>
        <w:t>……………………….</w:t>
      </w:r>
      <w:r w:rsidRPr="000B2570">
        <w:rPr>
          <w:color w:val="auto"/>
        </w:rPr>
        <w:t xml:space="preserve"> netto  plus należny podatek VAT  23%w wysokości </w:t>
      </w:r>
      <w:r w:rsidR="000B2570" w:rsidRPr="000B2570">
        <w:rPr>
          <w:color w:val="auto"/>
        </w:rPr>
        <w:t>………………………….</w:t>
      </w:r>
      <w:r w:rsidRPr="000B2570">
        <w:rPr>
          <w:color w:val="auto"/>
        </w:rPr>
        <w:t xml:space="preserve">  co stanowi kwotę brutto </w:t>
      </w:r>
      <w:r w:rsidR="000B2570" w:rsidRPr="000B2570">
        <w:rPr>
          <w:color w:val="auto"/>
        </w:rPr>
        <w:t>………………………</w:t>
      </w:r>
      <w:r w:rsidRPr="000B2570">
        <w:rPr>
          <w:color w:val="auto"/>
        </w:rPr>
        <w:t xml:space="preserve"> zł  </w:t>
      </w:r>
    </w:p>
    <w:p w14:paraId="54BA37F1" w14:textId="12A7AA12" w:rsidR="00C04439" w:rsidRPr="000B2570" w:rsidRDefault="00C04439" w:rsidP="00C04439">
      <w:pPr>
        <w:spacing w:after="115" w:line="259" w:lineRule="auto"/>
        <w:ind w:left="797" w:right="489" w:firstLine="0"/>
        <w:rPr>
          <w:color w:val="auto"/>
        </w:rPr>
      </w:pPr>
      <w:r w:rsidRPr="000B2570">
        <w:rPr>
          <w:color w:val="auto"/>
        </w:rPr>
        <w:t xml:space="preserve">(słownie: </w:t>
      </w:r>
      <w:r w:rsidR="000B2570" w:rsidRPr="000B2570">
        <w:rPr>
          <w:color w:val="auto"/>
        </w:rPr>
        <w:t>…………………………………</w:t>
      </w:r>
      <w:r w:rsidRPr="000B2570">
        <w:rPr>
          <w:color w:val="auto"/>
        </w:rPr>
        <w:t xml:space="preserve"> 00/100 złotych)  </w:t>
      </w:r>
    </w:p>
    <w:p w14:paraId="0700F145" w14:textId="77777777" w:rsidR="00C04439" w:rsidRDefault="00C04439" w:rsidP="00C04439">
      <w:pPr>
        <w:numPr>
          <w:ilvl w:val="0"/>
          <w:numId w:val="8"/>
        </w:numPr>
        <w:ind w:right="489" w:hanging="360"/>
      </w:pPr>
      <w:r>
        <w:t xml:space="preserve">Wynagrodzenie, o którym mowa w ust. 4 jest wynagrodzeniem ryczałtowym, obejmuje wszelkie koszty związane z wykonaniem umowy. W ramach wynagrodzenia ryczałtowego Wykonawca zobowiązany jest do wykonania z należytą starannością robót budowlanych, dostaw i czynności przewidzianych w Dokumentacji Projektowej, </w:t>
      </w:r>
      <w:proofErr w:type="spellStart"/>
      <w:r>
        <w:t>STWiORB</w:t>
      </w:r>
      <w:proofErr w:type="spellEnd"/>
      <w:r>
        <w:t xml:space="preserve">  i zapisach niniejszej umowy. </w:t>
      </w:r>
    </w:p>
    <w:p w14:paraId="4A3499F1" w14:textId="77777777" w:rsidR="00C04439" w:rsidRDefault="00C04439" w:rsidP="00C04439">
      <w:pPr>
        <w:spacing w:after="168" w:line="259" w:lineRule="auto"/>
        <w:ind w:left="799" w:right="489" w:firstLine="0"/>
      </w:pPr>
      <w:r>
        <w:t xml:space="preserve">Zamawiający nie przewiduje zaliczkowej płatności na poczet wykonanych części prac.  </w:t>
      </w:r>
    </w:p>
    <w:p w14:paraId="5F027D07" w14:textId="77777777" w:rsidR="00C04439" w:rsidRDefault="00C04439" w:rsidP="00C04439">
      <w:pPr>
        <w:numPr>
          <w:ilvl w:val="0"/>
          <w:numId w:val="8"/>
        </w:numPr>
        <w:spacing w:after="52"/>
        <w:ind w:right="489" w:hanging="360"/>
      </w:pPr>
      <w:r>
        <w:t xml:space="preserve">Niedoszacowanie, pominięcie oraz brak rozpoznania zakresu przedmiotu umowy nie może być podstawą do żądania zmiany wynagrodzenia ryczałtowego określonego w ust. 4 niniejszego paragrafu.  </w:t>
      </w:r>
    </w:p>
    <w:p w14:paraId="7D836482" w14:textId="77777777" w:rsidR="00C04439" w:rsidRDefault="00C04439" w:rsidP="00C04439">
      <w:pPr>
        <w:numPr>
          <w:ilvl w:val="0"/>
          <w:numId w:val="8"/>
        </w:numPr>
        <w:ind w:right="489" w:hanging="360"/>
      </w:pPr>
      <w:r>
        <w:lastRenderedPageBreak/>
        <w:t xml:space="preserve">Błędnie lub bezpodstawnie wystawiona faktura VAT spowoduje ponowne naliczenie  21 - dniowego terminu płatności, liczonego od dnia prawidłowo wystawionej faktury VAT.  </w:t>
      </w:r>
    </w:p>
    <w:p w14:paraId="34B3CFCE" w14:textId="77777777" w:rsidR="00C04439" w:rsidRDefault="00C04439" w:rsidP="00C04439">
      <w:pPr>
        <w:numPr>
          <w:ilvl w:val="0"/>
          <w:numId w:val="8"/>
        </w:numPr>
        <w:ind w:right="489" w:hanging="360"/>
      </w:pPr>
      <w:r>
        <w:t xml:space="preserve">Za termin wykonania płatności uznaje się dzień obciążenia rachunku bankowego Zamawiającego.  </w:t>
      </w:r>
    </w:p>
    <w:p w14:paraId="7137DFFC" w14:textId="77777777" w:rsidR="00C04439" w:rsidRDefault="00C04439" w:rsidP="000B2570">
      <w:pPr>
        <w:numPr>
          <w:ilvl w:val="0"/>
          <w:numId w:val="8"/>
        </w:numPr>
        <w:spacing w:after="108" w:line="259" w:lineRule="auto"/>
        <w:ind w:right="489" w:hanging="360"/>
      </w:pPr>
      <w:r>
        <w:t xml:space="preserve">Wykonawca zobowiązuje się do wystawienia faktury VAT za wykonany przedmiot zamówienia, </w:t>
      </w:r>
    </w:p>
    <w:p w14:paraId="0798B1B3" w14:textId="77777777" w:rsidR="00C04439" w:rsidRDefault="00C04439" w:rsidP="000B2570">
      <w:pPr>
        <w:spacing w:after="68" w:line="356" w:lineRule="auto"/>
        <w:ind w:left="807" w:right="202" w:hanging="10"/>
      </w:pPr>
      <w:r>
        <w:t xml:space="preserve">wskazując jako płatnika: </w:t>
      </w:r>
      <w:r>
        <w:rPr>
          <w:b/>
        </w:rPr>
        <w:t xml:space="preserve">Miejski Dom Kultury w Brzezinach 95-060 Brzeziny, ul. Sienkiewicza 10/12, NIP: 8331396591. </w:t>
      </w:r>
    </w:p>
    <w:p w14:paraId="07E5C9EA" w14:textId="77777777" w:rsidR="00C04439" w:rsidRDefault="00C04439" w:rsidP="00C04439">
      <w:pPr>
        <w:numPr>
          <w:ilvl w:val="0"/>
          <w:numId w:val="8"/>
        </w:numPr>
        <w:ind w:right="489" w:hanging="360"/>
      </w:pPr>
      <w: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proofErr w:type="spellStart"/>
      <w:r>
        <w:t>t.j</w:t>
      </w:r>
      <w:proofErr w:type="spellEnd"/>
      <w:r>
        <w:t xml:space="preserve">. Dz. U. z 2020 r. poz. 1666 z późn. zm.).   </w:t>
      </w:r>
    </w:p>
    <w:p w14:paraId="157FDE17" w14:textId="77777777" w:rsidR="00C04439" w:rsidRDefault="00C04439" w:rsidP="00C04439">
      <w:pPr>
        <w:numPr>
          <w:ilvl w:val="0"/>
          <w:numId w:val="8"/>
        </w:numPr>
        <w:spacing w:after="137" w:line="259" w:lineRule="auto"/>
        <w:ind w:right="489" w:hanging="360"/>
      </w:pPr>
      <w:r>
        <w:t xml:space="preserve">Wykonawca jest zobowiązany podać na fakturze adnotację „mechanizm podzielonej płatności.” </w:t>
      </w:r>
    </w:p>
    <w:p w14:paraId="6577E827" w14:textId="77777777" w:rsidR="00C04439" w:rsidRDefault="00C04439" w:rsidP="00C04439">
      <w:pPr>
        <w:numPr>
          <w:ilvl w:val="0"/>
          <w:numId w:val="8"/>
        </w:numPr>
        <w:ind w:right="489" w:hanging="360"/>
      </w:pPr>
      <w:r>
        <w:t xml:space="preserve">. Wykonawca oświadcza, że jest/nie jest* / zwolnionym podatnikiem podatku od towarów  i usług VAT, co potwierdza wydruk z Portalu Podatkowego podatki.gov.pl Ministerstwo Finansów oraz zobowiązuję się do poinformowania o każdej zmianie statusu VAT najpóźniej wraz  z doręczeniem faktury.  </w:t>
      </w:r>
    </w:p>
    <w:p w14:paraId="44120B2A" w14:textId="77777777" w:rsidR="00C04439" w:rsidRDefault="00C04439" w:rsidP="00C04439">
      <w:pPr>
        <w:numPr>
          <w:ilvl w:val="0"/>
          <w:numId w:val="9"/>
        </w:numPr>
        <w:ind w:right="489" w:hanging="360"/>
      </w:pPr>
      <w: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przez wyznaczonym terminem płatności. </w:t>
      </w:r>
    </w:p>
    <w:p w14:paraId="034332C9" w14:textId="77777777" w:rsidR="00C04439" w:rsidRDefault="00C04439" w:rsidP="00C04439">
      <w:pPr>
        <w:numPr>
          <w:ilvl w:val="0"/>
          <w:numId w:val="9"/>
        </w:numPr>
        <w:ind w:right="489" w:hanging="360"/>
      </w:pPr>
      <w:r>
        <w:t xml:space="preserve">Wykonawca nie może przenosić na osoby trzecie, zarówno w całości jak i w części, jakichkolwiek praw, wynikających z niniejszej Umowy, w tym również roszczenia o zapłatę ceny, chyba że uzyska uprzednio zgodę Zamawiającego na cesję wierzytelności. W przypadku wyrażenia zgody Wykonawca ma obowiązek złożenia wraz z fakturą VAT oświadczenia  o obowiązywaniu umowy cesji ze wskazaniem danych Cesjonariusza.  </w:t>
      </w:r>
    </w:p>
    <w:p w14:paraId="44000B68" w14:textId="77777777" w:rsidR="00C04439" w:rsidRDefault="00C04439" w:rsidP="00C04439">
      <w:pPr>
        <w:numPr>
          <w:ilvl w:val="0"/>
          <w:numId w:val="9"/>
        </w:numPr>
        <w:ind w:right="489" w:hanging="360"/>
      </w:pPr>
      <w:r>
        <w:t xml:space="preserve">Ilekroć w umowie jest mowa o fakturze VAT w przypadku Wykonawców nie będących podatnikami VAT należy przez to rozumieć także rachunek w rozumieniu art. 87 § 1 Ordynacji podatkowej.  </w:t>
      </w:r>
    </w:p>
    <w:p w14:paraId="50C26C13" w14:textId="77777777" w:rsidR="00C04439" w:rsidRDefault="00C04439" w:rsidP="00C04439">
      <w:pPr>
        <w:spacing w:after="112" w:line="259" w:lineRule="auto"/>
        <w:ind w:left="797" w:right="0" w:firstLine="0"/>
        <w:jc w:val="left"/>
      </w:pPr>
      <w:r>
        <w:rPr>
          <w:sz w:val="24"/>
        </w:rPr>
        <w:t xml:space="preserve"> </w:t>
      </w:r>
    </w:p>
    <w:p w14:paraId="4DB8F6D5" w14:textId="32235B5C" w:rsidR="00C04439" w:rsidRPr="000B2570" w:rsidRDefault="00C04439" w:rsidP="00C04439">
      <w:pPr>
        <w:pStyle w:val="Nagwek1"/>
        <w:spacing w:after="125" w:line="264" w:lineRule="auto"/>
        <w:ind w:left="1869" w:right="0"/>
        <w:jc w:val="left"/>
        <w:rPr>
          <w:rFonts w:ascii="Times New Roman" w:hAnsi="Times New Roman" w:cs="Times New Roman"/>
          <w:b/>
          <w:bCs/>
          <w:color w:val="auto"/>
          <w:sz w:val="24"/>
          <w:szCs w:val="24"/>
        </w:rPr>
      </w:pPr>
      <w:r w:rsidRPr="000B2570">
        <w:rPr>
          <w:rFonts w:ascii="Times New Roman" w:hAnsi="Times New Roman" w:cs="Times New Roman"/>
          <w:b/>
          <w:bCs/>
          <w:color w:val="auto"/>
          <w:sz w:val="24"/>
          <w:szCs w:val="24"/>
        </w:rPr>
        <w:t xml:space="preserve">                           </w:t>
      </w:r>
      <w:r w:rsidR="002B38F0">
        <w:rPr>
          <w:rFonts w:ascii="Times New Roman" w:hAnsi="Times New Roman" w:cs="Times New Roman"/>
          <w:b/>
          <w:bCs/>
          <w:color w:val="auto"/>
          <w:sz w:val="24"/>
          <w:szCs w:val="24"/>
        </w:rPr>
        <w:t xml:space="preserve">    </w:t>
      </w:r>
      <w:r w:rsidRPr="000B2570">
        <w:rPr>
          <w:rFonts w:ascii="Times New Roman" w:hAnsi="Times New Roman" w:cs="Times New Roman"/>
          <w:b/>
          <w:bCs/>
          <w:color w:val="auto"/>
          <w:sz w:val="24"/>
          <w:szCs w:val="24"/>
        </w:rPr>
        <w:t xml:space="preserve"> § </w:t>
      </w:r>
      <w:r w:rsidR="000B2570">
        <w:rPr>
          <w:rFonts w:ascii="Times New Roman" w:hAnsi="Times New Roman" w:cs="Times New Roman"/>
          <w:b/>
          <w:bCs/>
          <w:color w:val="auto"/>
          <w:sz w:val="24"/>
          <w:szCs w:val="24"/>
        </w:rPr>
        <w:t>9</w:t>
      </w:r>
      <w:r w:rsidRPr="000B2570">
        <w:rPr>
          <w:rFonts w:ascii="Times New Roman" w:hAnsi="Times New Roman" w:cs="Times New Roman"/>
          <w:b/>
          <w:bCs/>
          <w:color w:val="auto"/>
          <w:sz w:val="24"/>
          <w:szCs w:val="24"/>
        </w:rPr>
        <w:t xml:space="preserve"> Odbiór robót </w:t>
      </w:r>
    </w:p>
    <w:p w14:paraId="4BE232BA" w14:textId="5F67A1D6" w:rsidR="00C04439" w:rsidRDefault="00C04439" w:rsidP="00C04439">
      <w:pPr>
        <w:numPr>
          <w:ilvl w:val="0"/>
          <w:numId w:val="10"/>
        </w:numPr>
        <w:spacing w:after="124"/>
        <w:ind w:right="489" w:hanging="360"/>
      </w:pPr>
      <w:r>
        <w:t xml:space="preserve">Wykonawca zgłosi Zamawiającemu gotowość do końcowego odbioru przedmiotu umowy  w terminie nie później niż 5 dni roboczych przed upływem terminu o którym mowa w § </w:t>
      </w:r>
      <w:r w:rsidR="000B2570">
        <w:t>6</w:t>
      </w:r>
      <w:r>
        <w:t xml:space="preserve"> ust. 1 umowy. </w:t>
      </w:r>
      <w:r>
        <w:lastRenderedPageBreak/>
        <w:t xml:space="preserve">Podstawą zgłoszenia przez Wykonawcę gotowości do końcowego odbioru robót będzie faktyczne wykonanie robót, potwierdzone przez Inspektora Nadzoru Inwestorskiego. </w:t>
      </w:r>
    </w:p>
    <w:p w14:paraId="3FC0F23F" w14:textId="77777777" w:rsidR="00C04439" w:rsidRDefault="00C04439" w:rsidP="00C04439">
      <w:pPr>
        <w:numPr>
          <w:ilvl w:val="0"/>
          <w:numId w:val="10"/>
        </w:numPr>
        <w:ind w:right="489" w:hanging="360"/>
      </w:pPr>
      <w:r>
        <w:t xml:space="preserve">Zamawiający, na podstawie pisemnego zgłoszenia gotowości Wykonawcy do odbioru robót budowlanych wyznaczy termin odbioru przedmiotu umowy.   </w:t>
      </w:r>
    </w:p>
    <w:p w14:paraId="681A2B35" w14:textId="77777777" w:rsidR="00C04439" w:rsidRDefault="00C04439" w:rsidP="00C04439">
      <w:pPr>
        <w:numPr>
          <w:ilvl w:val="0"/>
          <w:numId w:val="10"/>
        </w:numPr>
        <w:spacing w:after="121"/>
        <w:ind w:right="489" w:hanging="360"/>
      </w:pPr>
      <w:r>
        <w:t xml:space="preserve">Wykonawca wraz z pisemnym zgłoszeniem do odbioru końcowego przedmiotu umowy przekaże Zamawiającemu dziennik budowy, dokumentację powykonawczą, atesty oraz certyfikaty materiałów.  </w:t>
      </w:r>
    </w:p>
    <w:p w14:paraId="4EF885AA" w14:textId="77777777" w:rsidR="00C04439" w:rsidRDefault="00C04439" w:rsidP="00C04439">
      <w:pPr>
        <w:numPr>
          <w:ilvl w:val="0"/>
          <w:numId w:val="10"/>
        </w:numPr>
        <w:spacing w:after="124"/>
        <w:ind w:right="489" w:hanging="360"/>
      </w:pPr>
      <w:r>
        <w:t xml:space="preserve">Zamawiający przerywa czynności odbioru, jeżeli w jego trakcie ujawniono wady lub usterki wykonanych robót i wyznacza termin na ich usunięcie. Termin na usunięcie wad lub usterek wynosi 5 dni roboczych od dnia ich stwierdzenia   </w:t>
      </w:r>
    </w:p>
    <w:p w14:paraId="2F2CBCCD" w14:textId="77777777" w:rsidR="00C04439" w:rsidRDefault="00C04439" w:rsidP="00C04439">
      <w:pPr>
        <w:numPr>
          <w:ilvl w:val="0"/>
          <w:numId w:val="10"/>
        </w:numPr>
        <w:spacing w:after="125"/>
        <w:ind w:right="489" w:hanging="360"/>
      </w:pPr>
      <w:r>
        <w:t xml:space="preserve">Oświadczenie o usunięciu usterek i możliwości zakończenia czynności odbioru Wykonawca składa w formie pisemnej po uprzednim potwierdzeniu przez Inspektora Nadzoru gotowości prac do zakończenia tych czynności.  </w:t>
      </w:r>
    </w:p>
    <w:p w14:paraId="6253C97B" w14:textId="77777777" w:rsidR="00C04439" w:rsidRDefault="00C04439" w:rsidP="00C04439">
      <w:pPr>
        <w:numPr>
          <w:ilvl w:val="0"/>
          <w:numId w:val="10"/>
        </w:numPr>
        <w:spacing w:after="368"/>
        <w:ind w:right="489" w:hanging="360"/>
      </w:pPr>
      <w:r>
        <w:t xml:space="preserve">Zamawiający wyznacza także ostateczny odbiór robót przed upływem okresu rękojmi i gwarancji w celu stwierdzenia ewentualnych wad dzieła objętych obowiązkiem ich naprawienia przez wykonawcę z tytułu rękojmi.  </w:t>
      </w:r>
    </w:p>
    <w:p w14:paraId="436558B0" w14:textId="279BBAF1" w:rsidR="00C04439" w:rsidRPr="002B38F0" w:rsidRDefault="00C04439" w:rsidP="002B38F0">
      <w:pPr>
        <w:pStyle w:val="Nagwek1"/>
        <w:ind w:right="429"/>
        <w:jc w:val="center"/>
        <w:rPr>
          <w:rFonts w:ascii="Times New Roman" w:hAnsi="Times New Roman" w:cs="Times New Roman"/>
          <w:b/>
          <w:bCs/>
          <w:color w:val="auto"/>
          <w:sz w:val="24"/>
          <w:szCs w:val="24"/>
        </w:rPr>
      </w:pPr>
      <w:r w:rsidRPr="002B38F0">
        <w:rPr>
          <w:rFonts w:ascii="Times New Roman" w:hAnsi="Times New Roman" w:cs="Times New Roman"/>
          <w:b/>
          <w:bCs/>
          <w:color w:val="auto"/>
          <w:sz w:val="24"/>
          <w:szCs w:val="24"/>
        </w:rPr>
        <w:t>§ 1</w:t>
      </w:r>
      <w:r w:rsidR="002B38F0">
        <w:rPr>
          <w:rFonts w:ascii="Times New Roman" w:hAnsi="Times New Roman" w:cs="Times New Roman"/>
          <w:b/>
          <w:bCs/>
          <w:color w:val="auto"/>
          <w:sz w:val="24"/>
          <w:szCs w:val="24"/>
        </w:rPr>
        <w:t>0</w:t>
      </w:r>
      <w:r w:rsidRPr="002B38F0">
        <w:rPr>
          <w:rFonts w:ascii="Times New Roman" w:hAnsi="Times New Roman" w:cs="Times New Roman"/>
          <w:b/>
          <w:bCs/>
          <w:color w:val="auto"/>
          <w:sz w:val="24"/>
          <w:szCs w:val="24"/>
        </w:rPr>
        <w:t xml:space="preserve"> Dane kontaktowe</w:t>
      </w:r>
    </w:p>
    <w:p w14:paraId="22082C16" w14:textId="77777777" w:rsidR="00C04439" w:rsidRDefault="00C04439" w:rsidP="00C04439">
      <w:pPr>
        <w:ind w:left="797" w:right="489" w:hanging="360"/>
      </w:pPr>
      <w:r>
        <w:t xml:space="preserve">1.   Osobami upoważnionymi do reprezentowania Stron w toku wykonywania Umowy, w tym do uzgadniania na bieżąco spraw związanych z realizacją Umowy oraz podpisywaniem protokołów określonych w Umowie są:   </w:t>
      </w:r>
    </w:p>
    <w:p w14:paraId="2E8FFACC" w14:textId="77777777" w:rsidR="00C04439" w:rsidRDefault="00C04439" w:rsidP="00C04439">
      <w:pPr>
        <w:numPr>
          <w:ilvl w:val="0"/>
          <w:numId w:val="11"/>
        </w:numPr>
        <w:spacing w:after="158" w:line="259" w:lineRule="auto"/>
        <w:ind w:left="993" w:right="489" w:hanging="295"/>
      </w:pPr>
      <w:r>
        <w:t xml:space="preserve">ze strony Zamawiającego jest:   </w:t>
      </w:r>
    </w:p>
    <w:p w14:paraId="64951D6D" w14:textId="77777777" w:rsidR="00C04439" w:rsidRDefault="00C04439" w:rsidP="00C04439">
      <w:pPr>
        <w:spacing w:after="44"/>
        <w:ind w:left="878" w:right="489" w:firstLine="0"/>
      </w:pPr>
      <w:r>
        <w:t xml:space="preserve">- Joanna Kędzia-Kamińska – nr telefonu: 537 488 408, e-mail: </w:t>
      </w:r>
      <w:proofErr w:type="spellStart"/>
      <w:r>
        <w:rPr>
          <w:color w:val="0563C1"/>
          <w:u w:val="single" w:color="0563C1"/>
        </w:rPr>
        <w:t>kontakt@cpik</w:t>
      </w:r>
      <w:proofErr w:type="spellEnd"/>
      <w:r>
        <w:rPr>
          <w:color w:val="0563C1"/>
          <w:u w:val="single" w:color="0563C1"/>
        </w:rPr>
        <w:t>-</w:t>
      </w:r>
      <w:r>
        <w:rPr>
          <w:color w:val="0563C1"/>
        </w:rPr>
        <w:t xml:space="preserve">   </w:t>
      </w:r>
      <w:r>
        <w:rPr>
          <w:color w:val="0563C1"/>
          <w:u w:val="single" w:color="0563C1"/>
        </w:rPr>
        <w:t>brzeziny.com.pl</w:t>
      </w:r>
      <w:r>
        <w:t xml:space="preserve">; </w:t>
      </w:r>
    </w:p>
    <w:p w14:paraId="4796DD14" w14:textId="77777777" w:rsidR="00C04439" w:rsidRDefault="00C04439" w:rsidP="00C04439">
      <w:pPr>
        <w:numPr>
          <w:ilvl w:val="0"/>
          <w:numId w:val="11"/>
        </w:numPr>
        <w:spacing w:after="137" w:line="259" w:lineRule="auto"/>
        <w:ind w:left="993" w:right="489" w:hanging="295"/>
      </w:pPr>
      <w:r>
        <w:t xml:space="preserve">ze strony Wykonawcy:  </w:t>
      </w:r>
    </w:p>
    <w:p w14:paraId="01AC1320" w14:textId="0B46B0DD" w:rsidR="00C04439" w:rsidRPr="002B38F0" w:rsidRDefault="00C04439" w:rsidP="00C04439">
      <w:pPr>
        <w:spacing w:after="137" w:line="259" w:lineRule="auto"/>
        <w:ind w:left="878" w:right="489" w:firstLine="0"/>
        <w:rPr>
          <w:color w:val="auto"/>
        </w:rPr>
      </w:pPr>
      <w:r w:rsidRPr="002B38F0">
        <w:rPr>
          <w:color w:val="auto"/>
        </w:rPr>
        <w:t>-</w:t>
      </w:r>
      <w:r w:rsidRPr="002B38F0">
        <w:rPr>
          <w:rFonts w:ascii="Arial" w:eastAsia="Arial" w:hAnsi="Arial" w:cs="Arial"/>
          <w:color w:val="auto"/>
        </w:rPr>
        <w:t xml:space="preserve"> </w:t>
      </w:r>
      <w:r w:rsidR="002B38F0" w:rsidRPr="002B38F0">
        <w:rPr>
          <w:color w:val="auto"/>
        </w:rPr>
        <w:t>……………………………………</w:t>
      </w:r>
    </w:p>
    <w:p w14:paraId="41665159" w14:textId="77777777" w:rsidR="00C04439" w:rsidRDefault="00C04439" w:rsidP="00C04439">
      <w:pPr>
        <w:numPr>
          <w:ilvl w:val="0"/>
          <w:numId w:val="12"/>
        </w:numPr>
        <w:ind w:right="489" w:hanging="360"/>
      </w:pPr>
      <w:r>
        <w:t xml:space="preserve">Strony zobowiązują się aktualizować dane, wskazane w ust. 1 także w okresie gwarancji   i rękojmi, z zastrzeżeniem, że jeżeli strona nie powiadomiła o zmianie danych, zawiadomienia i oświadczenia złożone osobom i na adresy dotychczasowe uznaje się za skutecznie doręczone.   </w:t>
      </w:r>
    </w:p>
    <w:p w14:paraId="0D4B88F2" w14:textId="77777777" w:rsidR="00C04439" w:rsidRDefault="00C04439" w:rsidP="00C04439">
      <w:pPr>
        <w:numPr>
          <w:ilvl w:val="0"/>
          <w:numId w:val="12"/>
        </w:numPr>
        <w:ind w:right="489" w:hanging="360"/>
      </w:pPr>
      <w:r>
        <w:t xml:space="preserve">Wszelkie oświadczenia niestanowiące zmiany Umowy składne przez strony w ramach wykonywania Umowy dla swej skuteczności i ważności wymagają formy dokumentowej, chyba że w Umowie zastrzeżono dla ich skuteczności i ważności formę pisemną.  </w:t>
      </w:r>
    </w:p>
    <w:p w14:paraId="25D16C94" w14:textId="77777777" w:rsidR="00C04439" w:rsidRDefault="00C04439" w:rsidP="00C04439">
      <w:pPr>
        <w:numPr>
          <w:ilvl w:val="0"/>
          <w:numId w:val="12"/>
        </w:numPr>
        <w:ind w:right="489" w:hanging="360"/>
      </w:pPr>
      <w:r>
        <w:t xml:space="preserve">Ilekroć w umowie jest mowa o formie dokumentowej oznacza to przekazanie informacji lub oświadczenia w sposób pozwalający na odczytanie ich treści oraz pozwalający utrwalić tę treść drogą poczty elektronicznej.   </w:t>
      </w:r>
    </w:p>
    <w:p w14:paraId="6E3F3A3C" w14:textId="77777777" w:rsidR="00C04439" w:rsidRDefault="00C04439" w:rsidP="00C04439">
      <w:pPr>
        <w:numPr>
          <w:ilvl w:val="0"/>
          <w:numId w:val="12"/>
        </w:numPr>
        <w:ind w:right="489" w:hanging="360"/>
      </w:pPr>
      <w:r>
        <w:lastRenderedPageBreak/>
        <w:t xml:space="preserve">Wszelka korespondencja w formie pisemnej między Stronami będzie kierowana na następujące adresy:  </w:t>
      </w:r>
    </w:p>
    <w:p w14:paraId="0AAA1326" w14:textId="77777777" w:rsidR="00C04439" w:rsidRDefault="00C04439" w:rsidP="00C04439">
      <w:pPr>
        <w:numPr>
          <w:ilvl w:val="1"/>
          <w:numId w:val="12"/>
        </w:numPr>
        <w:spacing w:after="195" w:line="259" w:lineRule="auto"/>
        <w:ind w:right="535" w:hanging="127"/>
      </w:pPr>
      <w:r>
        <w:t xml:space="preserve">Zamawiający: Miejski Dom Kultury w Brzezinach, 95-060 Brzeziny, ul. Sienkiewicza 10/12  </w:t>
      </w:r>
    </w:p>
    <w:p w14:paraId="39AD5C51" w14:textId="4DC5375E" w:rsidR="00C04439" w:rsidRPr="000B2570" w:rsidRDefault="00C04439" w:rsidP="00C04439">
      <w:pPr>
        <w:numPr>
          <w:ilvl w:val="1"/>
          <w:numId w:val="12"/>
        </w:numPr>
        <w:spacing w:line="259" w:lineRule="auto"/>
        <w:ind w:right="535" w:hanging="127"/>
        <w:rPr>
          <w:color w:val="auto"/>
        </w:rPr>
      </w:pPr>
      <w:r w:rsidRPr="000B2570">
        <w:rPr>
          <w:color w:val="auto"/>
        </w:rPr>
        <w:t xml:space="preserve">Wykonawca: </w:t>
      </w:r>
      <w:r w:rsidR="000B2570" w:rsidRPr="000B2570">
        <w:rPr>
          <w:color w:val="auto"/>
        </w:rPr>
        <w:t>…………………………………………………………….</w:t>
      </w:r>
    </w:p>
    <w:p w14:paraId="4ABB5C27" w14:textId="77777777" w:rsidR="00C04439" w:rsidRDefault="00C04439" w:rsidP="00C04439">
      <w:pPr>
        <w:numPr>
          <w:ilvl w:val="0"/>
          <w:numId w:val="12"/>
        </w:numPr>
        <w:spacing w:after="366"/>
        <w:ind w:right="489" w:hanging="360"/>
      </w:pPr>
      <w:r>
        <w:t xml:space="preserve">Każda ze Stron zobowiązana jest do informowania drugiej strony na piśmie o każdej zmianie adresu, o którym mowa w ust. poprzedzającym. Jeżeli Strona nie powiadomiła o zmianie adresu, zawiadomienia wysłane na ostatni znany adres Strony uznaje się za doręczone. Powiadomienie o powyższych zmianach nie stanowi zmiany Umowy , wymagającej sporządzenia aneksu.  </w:t>
      </w:r>
    </w:p>
    <w:p w14:paraId="10CB1E03" w14:textId="53111D0D" w:rsidR="00C04439" w:rsidRPr="000B2570" w:rsidRDefault="00C04439" w:rsidP="000B2570">
      <w:pPr>
        <w:pStyle w:val="Nagwek1"/>
        <w:ind w:right="557"/>
        <w:jc w:val="center"/>
        <w:rPr>
          <w:rFonts w:ascii="Times New Roman" w:hAnsi="Times New Roman" w:cs="Times New Roman"/>
          <w:b/>
          <w:bCs/>
          <w:color w:val="auto"/>
          <w:sz w:val="24"/>
          <w:szCs w:val="24"/>
        </w:rPr>
      </w:pPr>
      <w:r w:rsidRPr="000B2570">
        <w:rPr>
          <w:rFonts w:ascii="Times New Roman" w:hAnsi="Times New Roman" w:cs="Times New Roman"/>
          <w:b/>
          <w:bCs/>
          <w:color w:val="auto"/>
          <w:sz w:val="24"/>
          <w:szCs w:val="24"/>
        </w:rPr>
        <w:t>§ 1</w:t>
      </w:r>
      <w:r w:rsidR="002B38F0">
        <w:rPr>
          <w:rFonts w:ascii="Times New Roman" w:hAnsi="Times New Roman" w:cs="Times New Roman"/>
          <w:b/>
          <w:bCs/>
          <w:color w:val="auto"/>
          <w:sz w:val="24"/>
          <w:szCs w:val="24"/>
        </w:rPr>
        <w:t>1</w:t>
      </w:r>
      <w:r w:rsidRPr="000B2570">
        <w:rPr>
          <w:rFonts w:ascii="Times New Roman" w:hAnsi="Times New Roman" w:cs="Times New Roman"/>
          <w:b/>
          <w:bCs/>
          <w:color w:val="auto"/>
          <w:sz w:val="24"/>
          <w:szCs w:val="24"/>
        </w:rPr>
        <w:t xml:space="preserve">  Ubezpieczenie</w:t>
      </w:r>
    </w:p>
    <w:p w14:paraId="5B4B0466" w14:textId="77777777" w:rsidR="00C04439" w:rsidRDefault="00C04439" w:rsidP="00C04439">
      <w:pPr>
        <w:numPr>
          <w:ilvl w:val="0"/>
          <w:numId w:val="13"/>
        </w:numPr>
        <w:ind w:left="510" w:right="489" w:hanging="434"/>
      </w:pPr>
      <w:r>
        <w:t xml:space="preserve">Wykonawca zobowiązuje się do posiadania ubezpieczenia od odpowiedzialności cywilnej (OC)                w zakresie prowadzonej działalności gospodarczej, a ponadto sprzętu, maszyn i urządzeń, wykorzystywanych podczas realizacji niniejszej umowy na kwotę nie niższą niż wartość  całości przedmiotu umowy. </w:t>
      </w:r>
    </w:p>
    <w:p w14:paraId="67F49671" w14:textId="52944F1E" w:rsidR="00C04439" w:rsidRDefault="00C04439" w:rsidP="00C04439">
      <w:pPr>
        <w:numPr>
          <w:ilvl w:val="0"/>
          <w:numId w:val="13"/>
        </w:numPr>
        <w:ind w:left="510" w:right="489" w:hanging="434"/>
      </w:pPr>
      <w:r>
        <w:t xml:space="preserve">Wykonawca zobowiązuje się do posiadania ubezpieczenia od ryzyka budowlano - montażowego   </w:t>
      </w:r>
      <w:r w:rsidR="002B38F0">
        <w:br/>
      </w:r>
      <w:r>
        <w:t xml:space="preserve">z sumą ubezpieczenia nie niższą niż cena ofertowa brutto, wynikająca z niniejszej umowy.   </w:t>
      </w:r>
    </w:p>
    <w:p w14:paraId="2D3C61A4" w14:textId="77777777" w:rsidR="00C04439" w:rsidRDefault="00C04439" w:rsidP="00C04439">
      <w:pPr>
        <w:numPr>
          <w:ilvl w:val="0"/>
          <w:numId w:val="13"/>
        </w:numPr>
        <w:ind w:left="510" w:right="489" w:hanging="434"/>
      </w:pPr>
      <w:r>
        <w:t xml:space="preserve">Ubezpieczenie, o którym mowa w ust. 1 i 2 musi obowiązywać przez cały okres realizacji umowy oraz przez okres minimum 4 tygodni po planowanym terminie zakończenia realizacji umowy (klauzula rozruchu próbnego). Jeżeli wykonawca przedłoży polisę na okres krótszy niż okres realizacji zamówienia, będzie zobowiązany na 7 dni przed utratą jej ważności przedłożyć nową polisę na okres kolejny pod rygorem zapłaty kar umownych w wysokości 1000,00 zł za każdy dzień zwłoki.    </w:t>
      </w:r>
    </w:p>
    <w:p w14:paraId="007A9C56" w14:textId="77777777" w:rsidR="00C04439" w:rsidRDefault="00C04439" w:rsidP="00C04439">
      <w:pPr>
        <w:numPr>
          <w:ilvl w:val="0"/>
          <w:numId w:val="13"/>
        </w:numPr>
        <w:spacing w:after="43"/>
        <w:ind w:left="510" w:right="489" w:hanging="434"/>
      </w:pPr>
      <w:r>
        <w:t xml:space="preserve">Przed przekazaniem placu budowy, Wykonawca jest zobowiązany do przedłożenia Zamawiającemu poświadczonych za zgodność z oryginałem kopii polisy ubezpieczeniowej (OC), o których mowa w ust. 1 i 2.   </w:t>
      </w:r>
    </w:p>
    <w:p w14:paraId="7ACC34DA" w14:textId="77777777" w:rsidR="00C04439" w:rsidRDefault="00C04439" w:rsidP="00C04439">
      <w:pPr>
        <w:numPr>
          <w:ilvl w:val="0"/>
          <w:numId w:val="13"/>
        </w:numPr>
        <w:ind w:left="510" w:right="489" w:hanging="434"/>
      </w:pPr>
      <w:r>
        <w:t xml:space="preserve">Zakres oraz warunki ubezpieczenia, o którym mowa w ust. 1 i 2 podlegają akceptacji Zamawiającego.   </w:t>
      </w:r>
    </w:p>
    <w:p w14:paraId="07149672" w14:textId="77777777" w:rsidR="00C04439" w:rsidRDefault="00C04439" w:rsidP="00C04439">
      <w:pPr>
        <w:numPr>
          <w:ilvl w:val="0"/>
          <w:numId w:val="13"/>
        </w:numPr>
        <w:spacing w:after="43"/>
        <w:ind w:left="510" w:right="489" w:hanging="434"/>
      </w:pPr>
      <w:r>
        <w:t xml:space="preserve">W przypadku niedopełnienia przez Wykonawcę obowiązków, o których mowa w ust. 4, Zamawiający nie przekaże Wykonawcy placu budowy.  </w:t>
      </w:r>
    </w:p>
    <w:p w14:paraId="3BDC4D2F" w14:textId="77777777" w:rsidR="00C04439" w:rsidRDefault="00C04439" w:rsidP="00C04439">
      <w:pPr>
        <w:numPr>
          <w:ilvl w:val="0"/>
          <w:numId w:val="13"/>
        </w:numPr>
        <w:spacing w:after="368"/>
        <w:ind w:left="510" w:right="489" w:hanging="434"/>
      </w:pPr>
      <w:r>
        <w:t xml:space="preserve">Ewentualne opóźnienia w prowadzeniu robót z powodu, o którym mowa w ust. 6, będzie obciążać w całości Wykonawcę.  </w:t>
      </w:r>
    </w:p>
    <w:p w14:paraId="0D89DFA4" w14:textId="0495B591" w:rsidR="00C04439" w:rsidRPr="002B38F0" w:rsidRDefault="002B38F0" w:rsidP="002B38F0">
      <w:pPr>
        <w:pStyle w:val="Nagwek1"/>
        <w:spacing w:after="337" w:line="264" w:lineRule="auto"/>
        <w:ind w:left="2591" w:right="0"/>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           </w:t>
      </w:r>
      <w:r w:rsidR="00C04439" w:rsidRPr="002B38F0">
        <w:rPr>
          <w:rFonts w:ascii="Times New Roman" w:hAnsi="Times New Roman" w:cs="Times New Roman"/>
          <w:b/>
          <w:bCs/>
          <w:color w:val="auto"/>
          <w:sz w:val="24"/>
          <w:szCs w:val="24"/>
        </w:rPr>
        <w:t>§ 1</w:t>
      </w:r>
      <w:r>
        <w:rPr>
          <w:rFonts w:ascii="Times New Roman" w:hAnsi="Times New Roman" w:cs="Times New Roman"/>
          <w:b/>
          <w:bCs/>
          <w:color w:val="auto"/>
          <w:sz w:val="24"/>
          <w:szCs w:val="24"/>
        </w:rPr>
        <w:t>2</w:t>
      </w:r>
      <w:r w:rsidR="00C04439" w:rsidRPr="002B38F0">
        <w:rPr>
          <w:rFonts w:ascii="Times New Roman" w:hAnsi="Times New Roman" w:cs="Times New Roman"/>
          <w:b/>
          <w:bCs/>
          <w:color w:val="auto"/>
          <w:sz w:val="24"/>
          <w:szCs w:val="24"/>
        </w:rPr>
        <w:t xml:space="preserve"> Gwarancja, jakość, rękojmia</w:t>
      </w:r>
    </w:p>
    <w:p w14:paraId="7D5548B4" w14:textId="7EA9E71F" w:rsidR="00C04439" w:rsidRDefault="00C04439" w:rsidP="00C04439">
      <w:pPr>
        <w:numPr>
          <w:ilvl w:val="0"/>
          <w:numId w:val="14"/>
        </w:numPr>
        <w:ind w:right="489"/>
      </w:pPr>
      <w:r>
        <w:t xml:space="preserve">Wykonawca na każde żądanie Zamawiającego zobowiązany jest przekazywać informację    </w:t>
      </w:r>
      <w:r w:rsidR="002B38F0">
        <w:br/>
      </w:r>
      <w:r>
        <w:t xml:space="preserve">o zaawansowaniu prac objętych przedmiotem umowy.   </w:t>
      </w:r>
    </w:p>
    <w:p w14:paraId="4BD30F16" w14:textId="77777777" w:rsidR="00C04439" w:rsidRDefault="00C04439" w:rsidP="00C04439">
      <w:pPr>
        <w:numPr>
          <w:ilvl w:val="0"/>
          <w:numId w:val="14"/>
        </w:numPr>
        <w:ind w:right="489"/>
      </w:pPr>
      <w:r>
        <w:lastRenderedPageBreak/>
        <w:t xml:space="preserve">Wykonawca gwarantuje, że wykonany w ramach Umowy przedmiot zamówienia jest wolny od wad fizycznych oraz posiada cechy zgodne z opisem przedmiotu zamówienia.  </w:t>
      </w:r>
    </w:p>
    <w:p w14:paraId="7AF695D5" w14:textId="77777777" w:rsidR="00C04439" w:rsidRDefault="00C04439" w:rsidP="00C04439">
      <w:pPr>
        <w:numPr>
          <w:ilvl w:val="0"/>
          <w:numId w:val="14"/>
        </w:numPr>
        <w:ind w:right="489"/>
      </w:pPr>
      <w:r>
        <w:t xml:space="preserve">Wykonawca udziela Zamawiającemu gwarancji jakości na przedmiot umowy na warunkach określonych w niniejszej umowie i przepisach kodeksu cywilnego. W razie rozbieżności postanowień gwarancyjnych, stosuje się̨ warunki gwarancyjne bardziej korzystne dla Zamawiającego.    </w:t>
      </w:r>
    </w:p>
    <w:p w14:paraId="60DEFA39" w14:textId="77777777" w:rsidR="00C04439" w:rsidRDefault="00C04439" w:rsidP="00C04439">
      <w:pPr>
        <w:numPr>
          <w:ilvl w:val="0"/>
          <w:numId w:val="14"/>
        </w:numPr>
        <w:spacing w:after="219" w:line="259" w:lineRule="auto"/>
        <w:ind w:right="489"/>
      </w:pPr>
      <w:r>
        <w:t xml:space="preserve">Wykonawca, zgodnie z ofertą, udziela gwarancji jakości:   </w:t>
      </w:r>
    </w:p>
    <w:p w14:paraId="653241A2" w14:textId="58371A13" w:rsidR="00C04439" w:rsidRDefault="00C04439" w:rsidP="00C04439">
      <w:pPr>
        <w:spacing w:after="199" w:line="259" w:lineRule="auto"/>
        <w:ind w:left="797" w:right="489" w:firstLine="0"/>
      </w:pPr>
      <w:r w:rsidRPr="002B38F0">
        <w:rPr>
          <w:b/>
          <w:color w:val="auto"/>
        </w:rPr>
        <w:t xml:space="preserve">– </w:t>
      </w:r>
      <w:r w:rsidR="002B38F0" w:rsidRPr="002B38F0">
        <w:rPr>
          <w:color w:val="auto"/>
        </w:rPr>
        <w:t>………………………….</w:t>
      </w:r>
      <w:r w:rsidRPr="002B38F0">
        <w:rPr>
          <w:color w:val="auto"/>
        </w:rPr>
        <w:t xml:space="preserve"> </w:t>
      </w:r>
      <w:r>
        <w:t xml:space="preserve">od daty podpisania protokołu odbioru końcowego </w:t>
      </w:r>
    </w:p>
    <w:p w14:paraId="540CD764" w14:textId="77777777" w:rsidR="00C04439" w:rsidRDefault="00C04439" w:rsidP="00C04439">
      <w:pPr>
        <w:numPr>
          <w:ilvl w:val="0"/>
          <w:numId w:val="14"/>
        </w:numPr>
        <w:ind w:right="489"/>
      </w:pPr>
      <w:r>
        <w:t xml:space="preserve">Rękojmia za wady fizyczne robót budowlanych udzielona jest na okres </w:t>
      </w:r>
      <w:r w:rsidRPr="002B38F0">
        <w:rPr>
          <w:color w:val="auto"/>
        </w:rPr>
        <w:t xml:space="preserve">……. </w:t>
      </w:r>
      <w:r>
        <w:t xml:space="preserve">miesięcy od daty odbioru końcowego robót budowlanych.  </w:t>
      </w:r>
    </w:p>
    <w:p w14:paraId="0BAFF49E" w14:textId="77777777" w:rsidR="00C04439" w:rsidRDefault="00C04439" w:rsidP="00C04439">
      <w:pPr>
        <w:numPr>
          <w:ilvl w:val="0"/>
          <w:numId w:val="14"/>
        </w:numPr>
        <w:ind w:right="489"/>
      </w:pPr>
      <w:r>
        <w:t xml:space="preserve">Niezależnie od uprawnień z tytułu gwarancji Wykonawca udziela rękojmi za wady fizyczne na wykonane prace budowlane oraz zamontowane materiały i urządzenia i zobowiązuje się do usunięcia wad fizycznych, jeżeli wady te ujawnią się w ciągu terminu określonego rękojmią (poprzez ich naprawę lub wymianę).   </w:t>
      </w:r>
    </w:p>
    <w:p w14:paraId="78480A57" w14:textId="77777777" w:rsidR="00C04439" w:rsidRDefault="00C04439" w:rsidP="00C04439">
      <w:pPr>
        <w:numPr>
          <w:ilvl w:val="0"/>
          <w:numId w:val="14"/>
        </w:numPr>
        <w:ind w:right="489"/>
      </w:pPr>
      <w:r>
        <w:t xml:space="preserve">Termin udzielonej rękojmi za wady fizyczne oraz gwarancji biegnie od dnia podpisania protokołu odbioru końcowego.   </w:t>
      </w:r>
    </w:p>
    <w:p w14:paraId="7EC1AD9A" w14:textId="77777777" w:rsidR="00C04439" w:rsidRDefault="00C04439" w:rsidP="00C04439">
      <w:pPr>
        <w:numPr>
          <w:ilvl w:val="0"/>
          <w:numId w:val="14"/>
        </w:numPr>
        <w:spacing w:after="43"/>
        <w:ind w:right="489"/>
      </w:pPr>
      <w:r>
        <w:t xml:space="preserve">Zamawiający może wykonywać uprawnienia z tytułu rękojmi za wady fizyczne i prawne, niezależnie od uprawnień wynikających z gwarancji.   </w:t>
      </w:r>
    </w:p>
    <w:p w14:paraId="672DF2D7" w14:textId="77777777" w:rsidR="00C04439" w:rsidRDefault="00C04439" w:rsidP="00C04439">
      <w:pPr>
        <w:numPr>
          <w:ilvl w:val="0"/>
          <w:numId w:val="14"/>
        </w:numPr>
        <w:spacing w:after="143" w:line="259" w:lineRule="auto"/>
        <w:ind w:right="489"/>
      </w:pPr>
      <w:r>
        <w:t xml:space="preserve">Termin usunięcia wad wynosi 14 dni roboczych licząc od dnia powiadomienia o wadzie.  </w:t>
      </w:r>
    </w:p>
    <w:p w14:paraId="68CA12B8" w14:textId="77777777" w:rsidR="00C04439" w:rsidRDefault="00C04439" w:rsidP="00C04439">
      <w:pPr>
        <w:numPr>
          <w:ilvl w:val="0"/>
          <w:numId w:val="14"/>
        </w:numPr>
        <w:ind w:right="489"/>
      </w:pPr>
      <w:r>
        <w:t xml:space="preserve">W przypadku nieusunięcia przez Wykonawcę wad, w terminie, o którym mowa w ust. poprzedzającym Zamawiający usunie wady na koszt Wykonawcy.  </w:t>
      </w:r>
    </w:p>
    <w:p w14:paraId="2B3D1D46" w14:textId="77777777" w:rsidR="00C04439" w:rsidRDefault="00C04439" w:rsidP="00C04439">
      <w:pPr>
        <w:numPr>
          <w:ilvl w:val="0"/>
          <w:numId w:val="14"/>
        </w:numPr>
        <w:spacing w:after="368"/>
        <w:ind w:right="489"/>
      </w:pPr>
      <w:r>
        <w:t xml:space="preserve">Termin gwarancji ulega przedłużeniu o czas usunięcia wady, jeżeli powiadomienie o wystąpieniu wady nastąpiło jeszcze w czasie trwania gwarancji.   </w:t>
      </w:r>
    </w:p>
    <w:p w14:paraId="6298C6A4" w14:textId="378EE638" w:rsidR="00C04439" w:rsidRPr="002B38F0" w:rsidRDefault="00C04439" w:rsidP="00C04439">
      <w:pPr>
        <w:pStyle w:val="Nagwek1"/>
        <w:spacing w:after="337" w:line="264" w:lineRule="auto"/>
        <w:ind w:left="3215" w:right="0"/>
        <w:jc w:val="left"/>
        <w:rPr>
          <w:rFonts w:ascii="Times New Roman" w:hAnsi="Times New Roman" w:cs="Times New Roman"/>
          <w:b/>
          <w:bCs/>
          <w:color w:val="auto"/>
          <w:sz w:val="24"/>
          <w:szCs w:val="24"/>
        </w:rPr>
      </w:pPr>
      <w:r w:rsidRPr="002B38F0">
        <w:rPr>
          <w:rFonts w:ascii="Times New Roman" w:hAnsi="Times New Roman" w:cs="Times New Roman"/>
          <w:b/>
          <w:bCs/>
          <w:color w:val="auto"/>
          <w:sz w:val="24"/>
          <w:szCs w:val="24"/>
        </w:rPr>
        <w:t>§ 1</w:t>
      </w:r>
      <w:r w:rsidR="002B38F0">
        <w:rPr>
          <w:rFonts w:ascii="Times New Roman" w:hAnsi="Times New Roman" w:cs="Times New Roman"/>
          <w:b/>
          <w:bCs/>
          <w:color w:val="auto"/>
          <w:sz w:val="24"/>
          <w:szCs w:val="24"/>
        </w:rPr>
        <w:t>3</w:t>
      </w:r>
      <w:r w:rsidRPr="002B38F0">
        <w:rPr>
          <w:rFonts w:ascii="Times New Roman" w:hAnsi="Times New Roman" w:cs="Times New Roman"/>
          <w:b/>
          <w:bCs/>
          <w:color w:val="auto"/>
          <w:sz w:val="24"/>
          <w:szCs w:val="24"/>
        </w:rPr>
        <w:t xml:space="preserve">  Klauzula zatrudnienia </w:t>
      </w:r>
    </w:p>
    <w:p w14:paraId="1A0974F8" w14:textId="77777777" w:rsidR="00C04439" w:rsidRDefault="00C04439" w:rsidP="00C04439">
      <w:pPr>
        <w:numPr>
          <w:ilvl w:val="0"/>
          <w:numId w:val="15"/>
        </w:numPr>
        <w:ind w:right="489"/>
      </w:pPr>
      <w:r>
        <w:t xml:space="preserve">Wykonawca zobowiązuje się do zatrudnienia na podstawie umowy o pracę, przez cały okres realizacji zamówienia, osób wykonujących następujące czynności:   </w:t>
      </w:r>
    </w:p>
    <w:p w14:paraId="77D91D71" w14:textId="77777777" w:rsidR="00C04439" w:rsidRDefault="00C04439" w:rsidP="00C04439">
      <w:pPr>
        <w:spacing w:after="246" w:line="259" w:lineRule="auto"/>
        <w:ind w:left="518" w:right="489" w:firstLine="0"/>
      </w:pPr>
      <w:r>
        <w:t xml:space="preserve">- wykonywanie prac fizycznych przy realizacji robót budowlanych, operatorzy sprzętu.  </w:t>
      </w:r>
    </w:p>
    <w:p w14:paraId="5F4B5F9A" w14:textId="77777777" w:rsidR="00C04439" w:rsidRDefault="00C04439" w:rsidP="00C04439">
      <w:pPr>
        <w:numPr>
          <w:ilvl w:val="0"/>
          <w:numId w:val="15"/>
        </w:numPr>
        <w:ind w:right="489"/>
      </w:pPr>
      <w: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699F71FB" w14:textId="77777777" w:rsidR="00C04439" w:rsidRDefault="00C04439" w:rsidP="00C04439">
      <w:pPr>
        <w:numPr>
          <w:ilvl w:val="1"/>
          <w:numId w:val="16"/>
        </w:numPr>
        <w:ind w:right="489" w:hanging="425"/>
      </w:pPr>
      <w:r>
        <w:t xml:space="preserve">żądania oświadczeń i dokumentów w zakresie potwierdzenia spełniania ww. wymogów                   i dokonywania ich oceny, w tym w szczególności: oświadczenia zatrudnionego pracownika </w:t>
      </w:r>
      <w:r>
        <w:lastRenderedPageBreak/>
        <w:t xml:space="preserve">lub poświadczonej za zgodność z oryginałem kopii umowy o pracę zatrudnionego pracownika,   </w:t>
      </w:r>
    </w:p>
    <w:p w14:paraId="24E49EA0" w14:textId="77777777" w:rsidR="00C04439" w:rsidRDefault="00C04439" w:rsidP="00C04439">
      <w:pPr>
        <w:numPr>
          <w:ilvl w:val="1"/>
          <w:numId w:val="16"/>
        </w:numPr>
        <w:spacing w:after="103" w:line="259" w:lineRule="auto"/>
        <w:ind w:right="489" w:hanging="425"/>
      </w:pPr>
      <w:r>
        <w:t xml:space="preserve">żądania wyjaśnień w przypadku wątpliwości w zakresie potwierdzenia spełniania ww.  </w:t>
      </w:r>
    </w:p>
    <w:p w14:paraId="71A61DF0" w14:textId="77777777" w:rsidR="00C04439" w:rsidRDefault="00C04439" w:rsidP="00C04439">
      <w:pPr>
        <w:spacing w:after="156" w:line="259" w:lineRule="auto"/>
        <w:ind w:left="1027" w:right="489" w:firstLine="0"/>
      </w:pPr>
      <w:r>
        <w:t xml:space="preserve">wymogów,   </w:t>
      </w:r>
    </w:p>
    <w:p w14:paraId="0CD77AC6" w14:textId="77777777" w:rsidR="00C04439" w:rsidRDefault="00C04439" w:rsidP="00C04439">
      <w:pPr>
        <w:numPr>
          <w:ilvl w:val="1"/>
          <w:numId w:val="16"/>
        </w:numPr>
        <w:spacing w:line="259" w:lineRule="auto"/>
        <w:ind w:right="489" w:hanging="425"/>
      </w:pPr>
      <w:r>
        <w:t xml:space="preserve">przeprowadzania kontroli na miejscu wykonywania świadczenia.   </w:t>
      </w:r>
    </w:p>
    <w:p w14:paraId="418DB7B3" w14:textId="77777777" w:rsidR="00C04439" w:rsidRDefault="00C04439" w:rsidP="00C04439">
      <w:pPr>
        <w:numPr>
          <w:ilvl w:val="0"/>
          <w:numId w:val="15"/>
        </w:numPr>
        <w:spacing w:after="42"/>
        <w:ind w:right="489"/>
      </w:pPr>
      <w:r>
        <w:t xml:space="preserve">Wykonawca zobowiązany jest do informowania Zamawiającego o każdym przypadku zmiany sposobu zatrudnienia osób wykonujących ww. czynności nie później niż w terminie 5 dni roboczych od dokonania takiej zmiany.   </w:t>
      </w:r>
    </w:p>
    <w:p w14:paraId="74CD2996" w14:textId="77777777" w:rsidR="00C04439" w:rsidRDefault="00C04439" w:rsidP="00C04439">
      <w:pPr>
        <w:numPr>
          <w:ilvl w:val="0"/>
          <w:numId w:val="15"/>
        </w:numPr>
        <w:ind w:right="489"/>
      </w:pPr>
      <w:r>
        <w:t xml:space="preserve">W przypadku uzasadnionych wątpliwości co do przestrzegania prawa pracy przez wykonawcę lub podwykonawcę, zamawiający może zwrócić się o przeprowadzenie kontroli przez Państwową Inspekcję Pracy.   </w:t>
      </w:r>
    </w:p>
    <w:p w14:paraId="7DC15E58" w14:textId="4F9034CF" w:rsidR="00C04439" w:rsidRDefault="00C04439" w:rsidP="00C04439">
      <w:pPr>
        <w:numPr>
          <w:ilvl w:val="0"/>
          <w:numId w:val="15"/>
        </w:numPr>
        <w:ind w:right="489"/>
      </w:pPr>
      <w:r>
        <w:t xml:space="preserve">W trakcie realizacji zamówienia na każde wezwanie zamawiającego w wyznaczonym                       </w:t>
      </w:r>
      <w:r w:rsidR="002B38F0">
        <w:br/>
      </w:r>
      <w:r>
        <w:t xml:space="preserve">  w tym wezwaniu terminie wykonawca przedłoży zamawiającemu aktualne dokumenty wskazane  w ust. 2.   </w:t>
      </w:r>
    </w:p>
    <w:p w14:paraId="7E4D43BC" w14:textId="77777777" w:rsidR="00C04439" w:rsidRDefault="00C04439" w:rsidP="00C04439">
      <w:pPr>
        <w:numPr>
          <w:ilvl w:val="0"/>
          <w:numId w:val="15"/>
        </w:numPr>
        <w:ind w:right="489"/>
      </w:pPr>
      <w:r>
        <w:t xml:space="preserve">W przypadku niewywiązania się z obowiązków, o których mowa w ust. 1-3 lub 5, Wykonawca zobowiązany będzie do zapłaty właściwej kary umownej wskazanej w § 16 umowy.    </w:t>
      </w:r>
    </w:p>
    <w:p w14:paraId="752C878B" w14:textId="77777777" w:rsidR="00C04439" w:rsidRDefault="00C04439" w:rsidP="00C04439">
      <w:pPr>
        <w:numPr>
          <w:ilvl w:val="0"/>
          <w:numId w:val="15"/>
        </w:numPr>
        <w:spacing w:after="366"/>
        <w:ind w:right="489"/>
      </w:pPr>
      <w:r>
        <w:t xml:space="preserve">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   </w:t>
      </w:r>
    </w:p>
    <w:p w14:paraId="4858D043" w14:textId="675A5A46" w:rsidR="00C04439" w:rsidRPr="002B38F0" w:rsidRDefault="002B38F0" w:rsidP="00C04439">
      <w:pPr>
        <w:pStyle w:val="Nagwek1"/>
        <w:spacing w:after="337" w:line="264" w:lineRule="auto"/>
        <w:ind w:left="2055" w:right="0"/>
        <w:jc w:val="left"/>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   </w:t>
      </w:r>
      <w:r w:rsidR="00C04439" w:rsidRPr="002B38F0">
        <w:rPr>
          <w:rFonts w:ascii="Times New Roman" w:hAnsi="Times New Roman" w:cs="Times New Roman"/>
          <w:b/>
          <w:bCs/>
          <w:color w:val="auto"/>
          <w:sz w:val="24"/>
          <w:szCs w:val="24"/>
        </w:rPr>
        <w:t>§ 1</w:t>
      </w:r>
      <w:r>
        <w:rPr>
          <w:rFonts w:ascii="Times New Roman" w:hAnsi="Times New Roman" w:cs="Times New Roman"/>
          <w:b/>
          <w:bCs/>
          <w:color w:val="auto"/>
          <w:sz w:val="24"/>
          <w:szCs w:val="24"/>
        </w:rPr>
        <w:t>4</w:t>
      </w:r>
      <w:r w:rsidR="00C04439" w:rsidRPr="002B38F0">
        <w:rPr>
          <w:rFonts w:ascii="Times New Roman" w:hAnsi="Times New Roman" w:cs="Times New Roman"/>
          <w:b/>
          <w:bCs/>
          <w:color w:val="auto"/>
          <w:sz w:val="24"/>
          <w:szCs w:val="24"/>
        </w:rPr>
        <w:t xml:space="preserve"> Zabezpieczenie należytego wykonania umowy </w:t>
      </w:r>
    </w:p>
    <w:p w14:paraId="123A826B" w14:textId="3FCD7A50" w:rsidR="00C04439" w:rsidRDefault="00C04439" w:rsidP="00C04439">
      <w:pPr>
        <w:numPr>
          <w:ilvl w:val="0"/>
          <w:numId w:val="17"/>
        </w:numPr>
        <w:ind w:right="489" w:hanging="427"/>
      </w:pPr>
      <w:r>
        <w:t xml:space="preserve">Wykonawca przed zawarciem umowy wniósł zabezpieczenie należytego wykonania umowy  w formie gwarancji ubezpieczeniowej w wysokości </w:t>
      </w:r>
      <w:r>
        <w:rPr>
          <w:b/>
        </w:rPr>
        <w:t>4 % ceny brutto przedstawionej w ofercie</w:t>
      </w:r>
      <w:r>
        <w:t xml:space="preserve">, co stanowi kwotę: </w:t>
      </w:r>
      <w:r w:rsidR="002B38F0" w:rsidRPr="002B38F0">
        <w:rPr>
          <w:color w:val="auto"/>
        </w:rPr>
        <w:t>……………..</w:t>
      </w:r>
      <w:r w:rsidRPr="003907FC">
        <w:rPr>
          <w:color w:val="EE0000"/>
        </w:rPr>
        <w:t xml:space="preserve"> </w:t>
      </w:r>
      <w:r>
        <w:t>złotych (</w:t>
      </w:r>
      <w:r w:rsidRPr="002B38F0">
        <w:rPr>
          <w:color w:val="auto"/>
        </w:rPr>
        <w:t xml:space="preserve">słownie: </w:t>
      </w:r>
      <w:r w:rsidR="002B38F0" w:rsidRPr="002B38F0">
        <w:rPr>
          <w:color w:val="auto"/>
        </w:rPr>
        <w:t>………………………………</w:t>
      </w:r>
      <w:r w:rsidRPr="002B38F0">
        <w:rPr>
          <w:color w:val="auto"/>
        </w:rPr>
        <w:t xml:space="preserve"> złotych 00/100).   </w:t>
      </w:r>
    </w:p>
    <w:p w14:paraId="69AA01CF" w14:textId="77777777" w:rsidR="00C04439" w:rsidRDefault="00C04439" w:rsidP="00C04439">
      <w:pPr>
        <w:numPr>
          <w:ilvl w:val="0"/>
          <w:numId w:val="17"/>
        </w:numPr>
        <w:spacing w:after="42"/>
        <w:ind w:right="489" w:hanging="427"/>
      </w:pPr>
      <w:r>
        <w:t xml:space="preserve">Zabezpieczenie należytego wykonania umowy ma na celu zabezpieczenie  i ewentualne zaspokojenie roszczeń Zamawiającego z tytułu niewykonania lub nienależytego wykonania umowy przez Wykonawcę oraz roszczeń z tytułu rękojmi za wady fizyczne lub gwarancji powstałych  </w:t>
      </w:r>
      <w:r>
        <w:br/>
        <w:t xml:space="preserve">w okresie udzielonej gwarancji od dnia odbioru końcowego.   </w:t>
      </w:r>
    </w:p>
    <w:p w14:paraId="3A145238" w14:textId="77777777" w:rsidR="00C04439" w:rsidRDefault="00C04439" w:rsidP="00C04439">
      <w:pPr>
        <w:numPr>
          <w:ilvl w:val="0"/>
          <w:numId w:val="17"/>
        </w:numPr>
        <w:spacing w:after="244" w:line="259" w:lineRule="auto"/>
        <w:ind w:right="489" w:hanging="427"/>
      </w:pPr>
      <w:r>
        <w:t xml:space="preserve">Beneficjentem zabezpieczenia należytego wykonania umowy jest Zamawiający.   </w:t>
      </w:r>
    </w:p>
    <w:p w14:paraId="38A2F706" w14:textId="77777777" w:rsidR="00C04439" w:rsidRDefault="00C04439" w:rsidP="00C04439">
      <w:pPr>
        <w:numPr>
          <w:ilvl w:val="0"/>
          <w:numId w:val="17"/>
        </w:numPr>
        <w:spacing w:after="222" w:line="259" w:lineRule="auto"/>
        <w:ind w:right="489" w:hanging="427"/>
      </w:pPr>
      <w:r>
        <w:t xml:space="preserve">Koszty zabezpieczenia należytego wykonania umowy ponosi Wykonawca.   </w:t>
      </w:r>
    </w:p>
    <w:p w14:paraId="5EEB825C" w14:textId="77777777" w:rsidR="00C04439" w:rsidRDefault="00C04439" w:rsidP="00C04439">
      <w:pPr>
        <w:numPr>
          <w:ilvl w:val="0"/>
          <w:numId w:val="17"/>
        </w:numPr>
        <w:spacing w:after="43"/>
        <w:ind w:right="489" w:hanging="427"/>
      </w:pPr>
      <w:r>
        <w:t xml:space="preserve">Wykonawca jest zobowiązany zapewnić, aby zabezpieczenie należytego wykonania umowy zachowało moc wiążącą w okresie wykonywania umowy oraz w okresie rękojmi za wady fizyczne i gwarancji.   </w:t>
      </w:r>
    </w:p>
    <w:p w14:paraId="4F3A5E16" w14:textId="70A000B1" w:rsidR="00C04439" w:rsidRDefault="00C04439" w:rsidP="00C04439">
      <w:pPr>
        <w:numPr>
          <w:ilvl w:val="0"/>
          <w:numId w:val="17"/>
        </w:numPr>
        <w:spacing w:after="42" w:line="259" w:lineRule="auto"/>
        <w:ind w:left="518" w:right="489" w:firstLine="0"/>
      </w:pPr>
      <w:r>
        <w:lastRenderedPageBreak/>
        <w:t xml:space="preserve">Kwota w wysokości </w:t>
      </w:r>
      <w:r w:rsidR="002B38F0">
        <w:t>……………….</w:t>
      </w:r>
      <w:r>
        <w:t>złotych (</w:t>
      </w:r>
      <w:r w:rsidRPr="002B38F0">
        <w:rPr>
          <w:color w:val="auto"/>
        </w:rPr>
        <w:t xml:space="preserve">słownie: </w:t>
      </w:r>
      <w:r w:rsidR="002B38F0" w:rsidRPr="002B38F0">
        <w:rPr>
          <w:color w:val="auto"/>
        </w:rPr>
        <w:t>………………………</w:t>
      </w:r>
      <w:r w:rsidRPr="002B38F0">
        <w:rPr>
          <w:color w:val="auto"/>
        </w:rPr>
        <w:t xml:space="preserve">00/100), </w:t>
      </w:r>
      <w:r>
        <w:t xml:space="preserve">stanowiąca 70% zabezpieczenia należytego wykonania umowy, zostanie zwrócona </w:t>
      </w:r>
      <w:r>
        <w:br/>
        <w:t xml:space="preserve">w terminie 30 dni od dnia podpisania protokołu odbioru końcowego robót.   </w:t>
      </w:r>
    </w:p>
    <w:p w14:paraId="0D383E93" w14:textId="591D353D" w:rsidR="00C04439" w:rsidRDefault="00C04439" w:rsidP="00C04439">
      <w:pPr>
        <w:numPr>
          <w:ilvl w:val="0"/>
          <w:numId w:val="17"/>
        </w:numPr>
        <w:ind w:right="489" w:hanging="427"/>
      </w:pPr>
      <w:r>
        <w:t xml:space="preserve">Kwota pozostawiona na zabezpieczenie roszczeń z tytułu rękojmi za wady fizyczne lub gwarancji wynosząca </w:t>
      </w:r>
      <w:r>
        <w:tab/>
        <w:t xml:space="preserve">30% </w:t>
      </w:r>
      <w:r>
        <w:tab/>
        <w:t xml:space="preserve">wartości </w:t>
      </w:r>
      <w:r>
        <w:tab/>
        <w:t xml:space="preserve">zabezpieczenia </w:t>
      </w:r>
      <w:r>
        <w:tab/>
        <w:t xml:space="preserve">należytego </w:t>
      </w:r>
      <w:r>
        <w:tab/>
        <w:t xml:space="preserve">wykonania </w:t>
      </w:r>
      <w:r w:rsidRPr="002B38F0">
        <w:rPr>
          <w:color w:val="auto"/>
        </w:rPr>
        <w:tab/>
        <w:t xml:space="preserve">umowy, </w:t>
      </w:r>
      <w:r w:rsidRPr="002B38F0">
        <w:rPr>
          <w:color w:val="auto"/>
        </w:rPr>
        <w:tab/>
        <w:t xml:space="preserve">wynosząca </w:t>
      </w:r>
      <w:r w:rsidR="002B38F0" w:rsidRPr="002B38F0">
        <w:rPr>
          <w:color w:val="auto"/>
        </w:rPr>
        <w:t>……………………..</w:t>
      </w:r>
      <w:r w:rsidRPr="002B38F0">
        <w:rPr>
          <w:color w:val="auto"/>
        </w:rPr>
        <w:t xml:space="preserve"> złotych (słownie: </w:t>
      </w:r>
      <w:r w:rsidR="002B38F0" w:rsidRPr="002B38F0">
        <w:rPr>
          <w:color w:val="auto"/>
        </w:rPr>
        <w:t>………………………………..</w:t>
      </w:r>
      <w:r w:rsidRPr="002B38F0">
        <w:rPr>
          <w:color w:val="auto"/>
        </w:rPr>
        <w:t xml:space="preserve"> 00</w:t>
      </w:r>
      <w:r>
        <w:t xml:space="preserve">/100), zostanie zwrócona nie później niż w 15 dniu po upływie okresu rękojmi i gwarancji.  </w:t>
      </w:r>
    </w:p>
    <w:p w14:paraId="41C532F1" w14:textId="77777777" w:rsidR="00C04439" w:rsidRDefault="00C04439" w:rsidP="00C04439">
      <w:pPr>
        <w:numPr>
          <w:ilvl w:val="0"/>
          <w:numId w:val="17"/>
        </w:numPr>
        <w:ind w:right="489" w:hanging="427"/>
      </w:pPr>
      <w:r>
        <w:t xml:space="preserve">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nienależycie lub nie wykonał obowiązków wynikających z rękojmi za wady fizyczne lub gwarancji lub wykonał je nienależycie (w szczególności nie usunął stwierdzonych wad lub usterek).    </w:t>
      </w:r>
    </w:p>
    <w:p w14:paraId="45402177" w14:textId="5090455E" w:rsidR="00C04439" w:rsidRDefault="00C04439" w:rsidP="00C04439">
      <w:pPr>
        <w:numPr>
          <w:ilvl w:val="0"/>
          <w:numId w:val="17"/>
        </w:numPr>
        <w:ind w:right="489" w:hanging="427"/>
      </w:pPr>
      <w:r>
        <w:t xml:space="preserve">W trakcie realizacji umowy Wykonawca może dokonać zmiany formy zabezpieczenia należytego wykonania umowy na jedną lub kilka form, o których mowa w przepisach ustawy - Prawo zamówień publicznych, pod warunkiem, że zmiana formy zabezpieczenia zostanie dokonana  </w:t>
      </w:r>
      <w:r w:rsidR="002B38F0">
        <w:br/>
      </w:r>
      <w:r>
        <w:t xml:space="preserve">z zachowaniem ciągłości zabezpieczenia i bez zmniejszenia jego wysokości.   </w:t>
      </w:r>
    </w:p>
    <w:p w14:paraId="4850AADF" w14:textId="77777777" w:rsidR="00C04439" w:rsidRDefault="00C04439" w:rsidP="00C04439">
      <w:pPr>
        <w:numPr>
          <w:ilvl w:val="0"/>
          <w:numId w:val="17"/>
        </w:numPr>
        <w:ind w:right="489" w:hanging="427"/>
      </w:pPr>
      <w:r>
        <w:t xml:space="preserve">Jeżeli nie zajdą przesłanki zatrzymania zabezpieczenia podlega ono zwrotowi Wykonawcy odpowiednio w całości lub w części po upływie terminów, o których mowa w ust. 6 i 7.   </w:t>
      </w:r>
    </w:p>
    <w:p w14:paraId="59B80247" w14:textId="33FA2C95" w:rsidR="00C04439" w:rsidRDefault="00C04439" w:rsidP="00C04439">
      <w:pPr>
        <w:numPr>
          <w:ilvl w:val="0"/>
          <w:numId w:val="17"/>
        </w:numPr>
        <w:ind w:right="489" w:hanging="427"/>
      </w:pPr>
      <w:r>
        <w:t xml:space="preserve">Zabezpieczenie należytego wykonania umowy wniesione w pieniądzu zostanie zwrócone wraz </w:t>
      </w:r>
      <w:r w:rsidR="002B38F0">
        <w:br/>
      </w:r>
      <w:r>
        <w:t xml:space="preserve"> z odsetkami wynikającymi z umowy rachunku bankowego Zamawiającego, na którym było ono przechowywane, pomniejszone o koszty prowadzenia rachunku oraz prowizji bankowej za przelew pieniędzy na rachunek Wykonawcy.   </w:t>
      </w:r>
    </w:p>
    <w:p w14:paraId="033C52C3" w14:textId="49C209AE" w:rsidR="00C04439" w:rsidRDefault="00C04439" w:rsidP="00C04439">
      <w:pPr>
        <w:numPr>
          <w:ilvl w:val="0"/>
          <w:numId w:val="17"/>
        </w:numPr>
        <w:spacing w:after="366"/>
        <w:ind w:right="489" w:hanging="427"/>
      </w:pPr>
      <w:r>
        <w:t xml:space="preserve">W sytuacji, gdy wystąpi konieczność przedłużenia terminu realizacji umowy, o którym mowa  w </w:t>
      </w:r>
      <w:r w:rsidR="002B38F0">
        <w:br/>
      </w:r>
      <w:r>
        <w:t xml:space="preserve">§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3C3FA4B5" w14:textId="02D84011" w:rsidR="00C04439" w:rsidRPr="002B38F0" w:rsidRDefault="00C04439" w:rsidP="00C04439">
      <w:pPr>
        <w:pStyle w:val="Nagwek1"/>
        <w:spacing w:after="337" w:line="264" w:lineRule="auto"/>
        <w:ind w:left="3668" w:right="0"/>
        <w:jc w:val="left"/>
        <w:rPr>
          <w:rFonts w:ascii="Times New Roman" w:hAnsi="Times New Roman" w:cs="Times New Roman"/>
          <w:b/>
          <w:bCs/>
          <w:color w:val="auto"/>
          <w:sz w:val="24"/>
          <w:szCs w:val="24"/>
        </w:rPr>
      </w:pPr>
      <w:r w:rsidRPr="002B38F0">
        <w:rPr>
          <w:rFonts w:ascii="Times New Roman" w:hAnsi="Times New Roman" w:cs="Times New Roman"/>
          <w:b/>
          <w:bCs/>
          <w:color w:val="auto"/>
          <w:sz w:val="24"/>
          <w:szCs w:val="24"/>
        </w:rPr>
        <w:t>§ 1</w:t>
      </w:r>
      <w:r w:rsidR="002B38F0" w:rsidRPr="002B38F0">
        <w:rPr>
          <w:rFonts w:ascii="Times New Roman" w:hAnsi="Times New Roman" w:cs="Times New Roman"/>
          <w:b/>
          <w:bCs/>
          <w:color w:val="auto"/>
          <w:sz w:val="24"/>
          <w:szCs w:val="24"/>
        </w:rPr>
        <w:t>5</w:t>
      </w:r>
      <w:r w:rsidRPr="002B38F0">
        <w:rPr>
          <w:rFonts w:ascii="Times New Roman" w:hAnsi="Times New Roman" w:cs="Times New Roman"/>
          <w:b/>
          <w:bCs/>
          <w:color w:val="auto"/>
          <w:sz w:val="24"/>
          <w:szCs w:val="24"/>
        </w:rPr>
        <w:t xml:space="preserve"> Kary umowne </w:t>
      </w:r>
    </w:p>
    <w:p w14:paraId="709E917D" w14:textId="77777777" w:rsidR="00C04439" w:rsidRDefault="00C04439" w:rsidP="00C04439">
      <w:pPr>
        <w:numPr>
          <w:ilvl w:val="0"/>
          <w:numId w:val="18"/>
        </w:numPr>
        <w:ind w:right="489" w:hanging="437"/>
      </w:pPr>
      <w:r>
        <w:t xml:space="preserve">W razie zwłoki Wykonawcy w wykonaniu przedmiotu umowy Zamawiającemu przysługuje prawo do naliczenia kary umownej w wysokości 500,00 złotych za każdy dzień zwłoki.  </w:t>
      </w:r>
    </w:p>
    <w:p w14:paraId="0E40622C" w14:textId="54829142" w:rsidR="00C04439" w:rsidRDefault="00C04439" w:rsidP="00C04439">
      <w:pPr>
        <w:numPr>
          <w:ilvl w:val="0"/>
          <w:numId w:val="18"/>
        </w:numPr>
        <w:ind w:right="489" w:hanging="437"/>
      </w:pPr>
      <w:r>
        <w:t xml:space="preserve">Za zwłokę w usuwaniu wad lub usterek w przedmiocie zamówienia Zamawiający ma prawo naliczania kar umownych w wysokości 0,5 % wynagrodzenia brutto, o którym mowa § </w:t>
      </w:r>
      <w:r w:rsidR="007C0E1B">
        <w:t>8</w:t>
      </w:r>
      <w:r>
        <w:t xml:space="preserve">  ust. 4.</w:t>
      </w:r>
      <w:r>
        <w:rPr>
          <w:color w:val="EE0000"/>
        </w:rPr>
        <w:t xml:space="preserve"> </w:t>
      </w:r>
    </w:p>
    <w:p w14:paraId="5702EBE7" w14:textId="77777777" w:rsidR="00C04439" w:rsidRDefault="00C04439" w:rsidP="00C04439">
      <w:pPr>
        <w:numPr>
          <w:ilvl w:val="0"/>
          <w:numId w:val="18"/>
        </w:numPr>
        <w:ind w:right="489" w:hanging="437"/>
      </w:pPr>
      <w:r>
        <w:t xml:space="preserve">W każdym przypadku niedopełnienia obowiązku, o którym mowa w § 14 ust. 1 Umowy                          w wysokości 500,00 zł za każdy dzień roboczy, w którym osoba niezatrudniona przez Wykonawcę </w:t>
      </w:r>
    </w:p>
    <w:p w14:paraId="2620E66B" w14:textId="77777777" w:rsidR="00C04439" w:rsidRDefault="00C04439" w:rsidP="00C04439">
      <w:pPr>
        <w:ind w:left="528" w:right="489" w:firstLine="0"/>
      </w:pPr>
      <w:r>
        <w:lastRenderedPageBreak/>
        <w:t xml:space="preserve">lub podwykonawcę na podstawie umowy o pracę wykonywała czynności, związane </w:t>
      </w:r>
      <w:r>
        <w:br/>
        <w:t xml:space="preserve">z wykonywaniem przedmiotu zamówienia.  </w:t>
      </w:r>
    </w:p>
    <w:p w14:paraId="5734671E" w14:textId="45017813" w:rsidR="00C04439" w:rsidRDefault="00C04439" w:rsidP="00C04439">
      <w:pPr>
        <w:numPr>
          <w:ilvl w:val="0"/>
          <w:numId w:val="18"/>
        </w:numPr>
        <w:ind w:right="489" w:hanging="437"/>
      </w:pPr>
      <w:r>
        <w:t xml:space="preserve">Wykonawca zobowiązany jest do zapłaty Zamawiającemu kar umownych z tytułu odstąpienia przez Wykonawcę od umowy z przyczyn niezależnych od Zamawiającego - w wysokości 10 % łącznego wynagrodzenia umownego brutto, o którym mowa w § </w:t>
      </w:r>
      <w:r w:rsidR="007C0E1B">
        <w:t>8</w:t>
      </w:r>
      <w:r>
        <w:t xml:space="preserve"> ust. 4 umowy.   </w:t>
      </w:r>
    </w:p>
    <w:p w14:paraId="1064D859" w14:textId="77777777" w:rsidR="00C04439" w:rsidRDefault="00C04439" w:rsidP="00C04439">
      <w:pPr>
        <w:numPr>
          <w:ilvl w:val="0"/>
          <w:numId w:val="18"/>
        </w:numPr>
        <w:spacing w:after="43"/>
        <w:ind w:right="489" w:hanging="437"/>
      </w:pPr>
      <w:r>
        <w:t xml:space="preserve">Strony zastrzegają sobie prawo do dochodzenia odszkodowania uzupełniającego do wysokości rzeczywiście poniesionej szkody.   </w:t>
      </w:r>
    </w:p>
    <w:p w14:paraId="07CC77C5" w14:textId="77777777" w:rsidR="00C04439" w:rsidRDefault="00C04439" w:rsidP="00C04439">
      <w:pPr>
        <w:numPr>
          <w:ilvl w:val="0"/>
          <w:numId w:val="18"/>
        </w:numPr>
        <w:spacing w:line="259" w:lineRule="auto"/>
        <w:ind w:right="489" w:hanging="437"/>
      </w:pPr>
      <w:r>
        <w:t xml:space="preserve">Zamawiający ma prawo do potrącenia kar umownych z faktury przedłożonej do zapłaty przez  </w:t>
      </w:r>
    </w:p>
    <w:p w14:paraId="4A1B8533" w14:textId="77777777" w:rsidR="00C04439" w:rsidRDefault="00C04439" w:rsidP="00C04439">
      <w:pPr>
        <w:ind w:left="602" w:right="428" w:firstLine="0"/>
      </w:pPr>
      <w:r>
        <w:t xml:space="preserve">Wykonawcę lub z zabezpieczenia należytego wykonania przedmiotu umowy, o którym mowa    </w:t>
      </w:r>
      <w:r>
        <w:br/>
        <w:t>w § 15, po uprzednim powiadomieniu Wykonawcy o podstawie i wysokości naliczonej kary umownej i wyznaczeniu mu 7 dniowego terminu zapłaty tej kary.</w:t>
      </w:r>
      <w:r>
        <w:rPr>
          <w:color w:val="FF0000"/>
        </w:rPr>
        <w:t xml:space="preserve"> </w:t>
      </w:r>
      <w:r>
        <w:t xml:space="preserve"> </w:t>
      </w:r>
    </w:p>
    <w:p w14:paraId="1CD1DE0E" w14:textId="77777777" w:rsidR="00C04439" w:rsidRDefault="00C04439" w:rsidP="00C04439">
      <w:pPr>
        <w:numPr>
          <w:ilvl w:val="0"/>
          <w:numId w:val="18"/>
        </w:numPr>
        <w:spacing w:after="388"/>
        <w:ind w:right="489" w:hanging="437"/>
      </w:pPr>
      <w:r>
        <w:t xml:space="preserve">Strony zastrzegają możliwość kumulatywnego naliczania kar umownych z różnych tytułów.   </w:t>
      </w:r>
    </w:p>
    <w:p w14:paraId="3A408179" w14:textId="2C7E0B20" w:rsidR="00C04439" w:rsidRPr="007C0E1B" w:rsidRDefault="00C04439" w:rsidP="007C0E1B">
      <w:pPr>
        <w:pStyle w:val="Nagwek1"/>
        <w:ind w:right="418"/>
        <w:jc w:val="center"/>
        <w:rPr>
          <w:rFonts w:ascii="Times New Roman" w:hAnsi="Times New Roman" w:cs="Times New Roman"/>
          <w:b/>
          <w:bCs/>
          <w:color w:val="auto"/>
          <w:sz w:val="24"/>
          <w:szCs w:val="24"/>
        </w:rPr>
      </w:pPr>
      <w:r w:rsidRPr="007C0E1B">
        <w:rPr>
          <w:rFonts w:ascii="Times New Roman" w:hAnsi="Times New Roman" w:cs="Times New Roman"/>
          <w:b/>
          <w:bCs/>
          <w:color w:val="auto"/>
          <w:sz w:val="24"/>
          <w:szCs w:val="24"/>
        </w:rPr>
        <w:t>§ 1</w:t>
      </w:r>
      <w:r w:rsidR="007C0E1B">
        <w:rPr>
          <w:rFonts w:ascii="Times New Roman" w:hAnsi="Times New Roman" w:cs="Times New Roman"/>
          <w:b/>
          <w:bCs/>
          <w:color w:val="auto"/>
          <w:sz w:val="24"/>
          <w:szCs w:val="24"/>
        </w:rPr>
        <w:t>6</w:t>
      </w:r>
      <w:r w:rsidRPr="007C0E1B">
        <w:rPr>
          <w:rFonts w:ascii="Times New Roman" w:hAnsi="Times New Roman" w:cs="Times New Roman"/>
          <w:b/>
          <w:bCs/>
          <w:color w:val="auto"/>
          <w:sz w:val="24"/>
          <w:szCs w:val="24"/>
        </w:rPr>
        <w:t xml:space="preserve"> Zmiany umowy</w:t>
      </w:r>
    </w:p>
    <w:p w14:paraId="57B3D63F" w14:textId="77777777" w:rsidR="00C04439" w:rsidRDefault="00C04439" w:rsidP="00C04439">
      <w:pPr>
        <w:numPr>
          <w:ilvl w:val="0"/>
          <w:numId w:val="19"/>
        </w:numPr>
        <w:ind w:left="510" w:right="489" w:hanging="434"/>
      </w:pPr>
      <w:r>
        <w:t xml:space="preserve">Zakazuje się prowadzania istotnych zmian postanowień Umowy w stosunku do treści oferty, na podstawie której dokonano wyboru Wykonawcy.  </w:t>
      </w:r>
    </w:p>
    <w:p w14:paraId="292F202E" w14:textId="77777777" w:rsidR="00C04439" w:rsidRDefault="00C04439" w:rsidP="00C04439">
      <w:pPr>
        <w:numPr>
          <w:ilvl w:val="0"/>
          <w:numId w:val="19"/>
        </w:numPr>
        <w:ind w:left="510" w:right="489" w:hanging="434"/>
      </w:pPr>
      <w:r>
        <w:t xml:space="preserve">Zamawiający przewiduje możliwość zmiany umowy na podstawie art. 455 ust. 1 pkt 3 i 4 i ust. 2 ustawy Pzp.   </w:t>
      </w:r>
    </w:p>
    <w:p w14:paraId="0FF250C4" w14:textId="77777777" w:rsidR="00C04439" w:rsidRDefault="00C04439" w:rsidP="00C04439">
      <w:pPr>
        <w:numPr>
          <w:ilvl w:val="0"/>
          <w:numId w:val="19"/>
        </w:numPr>
        <w:ind w:left="510" w:right="489" w:hanging="434"/>
      </w:pPr>
      <w:r>
        <w:t xml:space="preserve">Strona wnioskująca o zmianę wskazaną w ust. 1 musi wykazać środkami dowodowymi konieczność dokonania takiej zmiany, jeżeli jest to niezbędne dla prawidłowego wykonania umowy lub umowy o dofinansowanie projektu oraz wszystkie okoliczności ustawowe, z których ta strona wywodzi dla siebie skutki prawne.  </w:t>
      </w:r>
    </w:p>
    <w:p w14:paraId="5E1130B0" w14:textId="77777777" w:rsidR="00C04439" w:rsidRDefault="00C04439" w:rsidP="00C04439">
      <w:pPr>
        <w:numPr>
          <w:ilvl w:val="0"/>
          <w:numId w:val="19"/>
        </w:numPr>
        <w:spacing w:after="43"/>
        <w:ind w:left="510" w:right="489" w:hanging="434"/>
      </w:pPr>
      <w:r>
        <w:t xml:space="preserve">Żadna ze zmian, o których mowa w ust. 1 nie może być zmiana istotną, to znaczy taka zmianą, która powoduje, że charakter umowy zmienia się w sposób istotny w stosunku do pierwotnej umowy w rozumieniu art. 454 ust. 2 ustawy- Pzp  </w:t>
      </w:r>
    </w:p>
    <w:p w14:paraId="5485C6B3" w14:textId="77777777" w:rsidR="00C04439" w:rsidRDefault="00C04439" w:rsidP="00C04439">
      <w:pPr>
        <w:numPr>
          <w:ilvl w:val="0"/>
          <w:numId w:val="19"/>
        </w:numPr>
        <w:spacing w:after="42"/>
        <w:ind w:left="510" w:right="489" w:hanging="434"/>
      </w:pPr>
      <w:r>
        <w:t xml:space="preserve">Wszelkie zmiany umowy wymagają pod rygorem nieważności formy pisemnej  i podpisania przez obydwie strony aneksu do umowy.   </w:t>
      </w:r>
    </w:p>
    <w:p w14:paraId="2B24970C" w14:textId="77777777" w:rsidR="00C04439" w:rsidRDefault="00C04439" w:rsidP="00C04439">
      <w:pPr>
        <w:numPr>
          <w:ilvl w:val="0"/>
          <w:numId w:val="19"/>
        </w:numPr>
        <w:spacing w:after="386"/>
        <w:ind w:left="510" w:right="489" w:hanging="434"/>
      </w:pPr>
      <w:r>
        <w:t xml:space="preserve">Z wnioskiem o zmianę umowy może wystąpić zarówno Wykonawca jak i Zamawiający.   </w:t>
      </w:r>
    </w:p>
    <w:p w14:paraId="35C36EEB" w14:textId="1D3D1B2A" w:rsidR="00C04439" w:rsidRPr="007C0E1B" w:rsidRDefault="00C04439" w:rsidP="007C0E1B">
      <w:pPr>
        <w:pStyle w:val="Nagwek1"/>
        <w:ind w:right="418"/>
        <w:jc w:val="center"/>
        <w:rPr>
          <w:rFonts w:ascii="Times New Roman" w:hAnsi="Times New Roman" w:cs="Times New Roman"/>
          <w:b/>
          <w:bCs/>
          <w:color w:val="auto"/>
          <w:sz w:val="24"/>
          <w:szCs w:val="24"/>
        </w:rPr>
      </w:pPr>
      <w:r w:rsidRPr="007C0E1B">
        <w:rPr>
          <w:rFonts w:ascii="Times New Roman" w:hAnsi="Times New Roman" w:cs="Times New Roman"/>
          <w:b/>
          <w:bCs/>
          <w:color w:val="auto"/>
          <w:sz w:val="24"/>
          <w:szCs w:val="24"/>
        </w:rPr>
        <w:t>§ 1</w:t>
      </w:r>
      <w:r w:rsidR="007C0E1B" w:rsidRPr="007C0E1B">
        <w:rPr>
          <w:rFonts w:ascii="Times New Roman" w:hAnsi="Times New Roman" w:cs="Times New Roman"/>
          <w:b/>
          <w:bCs/>
          <w:color w:val="auto"/>
          <w:sz w:val="24"/>
          <w:szCs w:val="24"/>
        </w:rPr>
        <w:t>7</w:t>
      </w:r>
      <w:r w:rsidRPr="007C0E1B">
        <w:rPr>
          <w:rFonts w:ascii="Times New Roman" w:hAnsi="Times New Roman" w:cs="Times New Roman"/>
          <w:b/>
          <w:bCs/>
          <w:color w:val="auto"/>
          <w:sz w:val="24"/>
          <w:szCs w:val="24"/>
        </w:rPr>
        <w:t xml:space="preserve"> Odstąpienie od umowy</w:t>
      </w:r>
    </w:p>
    <w:p w14:paraId="2582F2C2" w14:textId="77777777" w:rsidR="00C04439" w:rsidRDefault="00C04439" w:rsidP="00C04439">
      <w:pPr>
        <w:numPr>
          <w:ilvl w:val="0"/>
          <w:numId w:val="20"/>
        </w:numPr>
        <w:ind w:right="489" w:hanging="437"/>
      </w:pPr>
      <w:r>
        <w:t xml:space="preserve">Strony mogą odstąpić od umowy w przypadkach przewidzianych obowiązującymi przepisami prawa a także w przypadku zaistnienia okoliczności, o których mowa w umowie. Oświadczenie  o odstąpieniu wymaga formy pisemnej pod rygorem nieważności.   </w:t>
      </w:r>
    </w:p>
    <w:p w14:paraId="2BA7B799" w14:textId="77777777" w:rsidR="00C04439" w:rsidRDefault="00C04439" w:rsidP="00C04439">
      <w:pPr>
        <w:numPr>
          <w:ilvl w:val="0"/>
          <w:numId w:val="20"/>
        </w:numPr>
        <w:spacing w:after="43"/>
        <w:ind w:right="489" w:hanging="437"/>
      </w:pPr>
      <w:r>
        <w:t xml:space="preserve">Niezależnie od innych okoliczności wskazanych w umowie w przypadku wystąpienia istotnej zmiany okoliczności, powodującej, że wykonanie Umowy nie leży w interesie publicznym, czego nie można było przewidzieć w chwili zawarcia umowy lub dalsze wykonanie umowy może </w:t>
      </w:r>
      <w:r>
        <w:lastRenderedPageBreak/>
        <w:t xml:space="preserve">zagrozić interesowi bezpieczeństwa państwa lub bezpieczeństwu publicznemu Zmawiający może odstąpić od Umowy w terminie 30 dni od powzięcia wiadomości  o powyższych okolicznościach. W takim przypadku Wykonawca może żądać jedynie wynagrodzenia z tytułu wykonania części umowy.   </w:t>
      </w:r>
    </w:p>
    <w:p w14:paraId="5C3B281F" w14:textId="77777777" w:rsidR="00C04439" w:rsidRDefault="00C04439" w:rsidP="00C04439">
      <w:pPr>
        <w:numPr>
          <w:ilvl w:val="0"/>
          <w:numId w:val="20"/>
        </w:numPr>
        <w:spacing w:after="136" w:line="259" w:lineRule="auto"/>
        <w:ind w:right="489" w:hanging="437"/>
      </w:pPr>
      <w:r>
        <w:t xml:space="preserve">Zamawiający może odstąpić od umowy w przypadku, gdy Wykonawca w szczególności: </w:t>
      </w:r>
    </w:p>
    <w:p w14:paraId="647F084C" w14:textId="77777777" w:rsidR="00C04439" w:rsidRDefault="00C04439" w:rsidP="00C04439">
      <w:pPr>
        <w:numPr>
          <w:ilvl w:val="1"/>
          <w:numId w:val="20"/>
        </w:numPr>
        <w:ind w:right="489" w:hanging="70"/>
      </w:pPr>
      <w:r>
        <w:t xml:space="preserve">realizuje roboty budowlane niezgodnie z dokumentacją projektową, </w:t>
      </w:r>
      <w:proofErr w:type="spellStart"/>
      <w:r>
        <w:t>STWiORB</w:t>
      </w:r>
      <w:proofErr w:type="spellEnd"/>
      <w:r>
        <w:t xml:space="preserve">, wskazaniami Zamawiającego, wskazaniami inspektora nadzoru inwestorskiego lub postanowieniami umowy,  </w:t>
      </w:r>
    </w:p>
    <w:p w14:paraId="786E400B" w14:textId="77777777" w:rsidR="00C04439" w:rsidRDefault="00C04439" w:rsidP="00C04439">
      <w:pPr>
        <w:numPr>
          <w:ilvl w:val="1"/>
          <w:numId w:val="20"/>
        </w:numPr>
        <w:spacing w:after="368"/>
        <w:ind w:right="489" w:hanging="70"/>
      </w:pPr>
      <w:r>
        <w:t xml:space="preserve">nie rozpoczął robót budowlanych bez uzasadnionej przyczyny w okresie 10 dni od dnia przekazania mu placu budowy.  </w:t>
      </w:r>
    </w:p>
    <w:p w14:paraId="389BF08A" w14:textId="48AA8518" w:rsidR="00C04439" w:rsidRPr="007C0E1B" w:rsidRDefault="00C04439" w:rsidP="007C0E1B">
      <w:pPr>
        <w:pStyle w:val="Nagwek1"/>
        <w:ind w:right="420"/>
        <w:jc w:val="center"/>
        <w:rPr>
          <w:rFonts w:ascii="Times New Roman" w:hAnsi="Times New Roman" w:cs="Times New Roman"/>
          <w:b/>
          <w:bCs/>
          <w:color w:val="auto"/>
          <w:sz w:val="24"/>
          <w:szCs w:val="24"/>
        </w:rPr>
      </w:pPr>
      <w:r w:rsidRPr="007C0E1B">
        <w:rPr>
          <w:rFonts w:ascii="Times New Roman" w:hAnsi="Times New Roman" w:cs="Times New Roman"/>
          <w:b/>
          <w:bCs/>
          <w:color w:val="auto"/>
          <w:sz w:val="24"/>
          <w:szCs w:val="24"/>
        </w:rPr>
        <w:t>§ 1</w:t>
      </w:r>
      <w:r w:rsidR="007C0E1B">
        <w:rPr>
          <w:rFonts w:ascii="Times New Roman" w:hAnsi="Times New Roman" w:cs="Times New Roman"/>
          <w:b/>
          <w:bCs/>
          <w:color w:val="auto"/>
          <w:sz w:val="24"/>
          <w:szCs w:val="24"/>
        </w:rPr>
        <w:t>8</w:t>
      </w:r>
      <w:r w:rsidRPr="007C0E1B">
        <w:rPr>
          <w:rFonts w:ascii="Times New Roman" w:hAnsi="Times New Roman" w:cs="Times New Roman"/>
          <w:b/>
          <w:bCs/>
          <w:color w:val="auto"/>
          <w:sz w:val="24"/>
          <w:szCs w:val="24"/>
        </w:rPr>
        <w:t xml:space="preserve"> Ochrona danych osobowych</w:t>
      </w:r>
    </w:p>
    <w:p w14:paraId="5167B26D" w14:textId="77777777" w:rsidR="00C04439" w:rsidRDefault="00C04439" w:rsidP="00C04439">
      <w:pPr>
        <w:numPr>
          <w:ilvl w:val="0"/>
          <w:numId w:val="21"/>
        </w:numPr>
        <w:ind w:right="489" w:hanging="425"/>
      </w:pPr>
      <w: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w:t>
      </w:r>
    </w:p>
    <w:p w14:paraId="1234E6B4" w14:textId="77777777" w:rsidR="00C04439" w:rsidRDefault="00C04439" w:rsidP="00C04439">
      <w:pPr>
        <w:spacing w:after="98"/>
        <w:ind w:left="458" w:right="489" w:firstLine="0"/>
      </w:pPr>
      <w:r>
        <w:t xml:space="preserve">„Rozporządzeniem”), a Wykonawca – podmiotem przetwarzającym te dane w rozumieniu pkt 8    tego przepisu.   </w:t>
      </w:r>
    </w:p>
    <w:p w14:paraId="12833879" w14:textId="77777777" w:rsidR="00C04439" w:rsidRDefault="00C04439" w:rsidP="00C04439">
      <w:pPr>
        <w:numPr>
          <w:ilvl w:val="0"/>
          <w:numId w:val="21"/>
        </w:numPr>
        <w:spacing w:after="42"/>
        <w:ind w:right="489" w:hanging="425"/>
      </w:pPr>
      <w:r>
        <w:t xml:space="preserve">Zamawiający powierza Wykonawcy, w trybie art. 28 Rozporządzenia dane osobowe do przetwarzania, wyłącznie w celu wykonania przedmiotu niniejszej umowy.   </w:t>
      </w:r>
    </w:p>
    <w:p w14:paraId="4F1A2C75" w14:textId="77777777" w:rsidR="00C04439" w:rsidRDefault="00C04439" w:rsidP="00C04439">
      <w:pPr>
        <w:numPr>
          <w:ilvl w:val="0"/>
          <w:numId w:val="21"/>
        </w:numPr>
        <w:spacing w:after="217" w:line="259" w:lineRule="auto"/>
        <w:ind w:right="489" w:hanging="425"/>
      </w:pPr>
      <w:r>
        <w:t xml:space="preserve">Wykonawca zobowiązuje się:   </w:t>
      </w:r>
    </w:p>
    <w:p w14:paraId="3A286EAE" w14:textId="77777777" w:rsidR="00C04439" w:rsidRDefault="00C04439" w:rsidP="00C04439">
      <w:pPr>
        <w:numPr>
          <w:ilvl w:val="1"/>
          <w:numId w:val="21"/>
        </w:numPr>
        <w:ind w:right="489" w:hanging="425"/>
      </w:pPr>
      <w:r>
        <w:t xml:space="preserve">przetwarzać powierzone mu dane osobowe zgodnie z niniejszą umową, Rozporządzeniem oraz z innymi przepisami prawa powszechnie obowiązującego, które chronią prawa osób, których dane dotyczą,   </w:t>
      </w:r>
    </w:p>
    <w:p w14:paraId="3C2ACB73" w14:textId="77777777" w:rsidR="00C04439" w:rsidRDefault="00C04439" w:rsidP="00C04439">
      <w:pPr>
        <w:numPr>
          <w:ilvl w:val="1"/>
          <w:numId w:val="21"/>
        </w:numPr>
        <w:ind w:right="489" w:hanging="425"/>
      </w:pPr>
      <w:r>
        <w:t xml:space="preserve">do zabezpieczenia przetwarzanych danych, poprzez stosowanie odpowiednich środków technicznych i organizacyjnych zapewniających adekwatny stopień bezpieczeństwa odpowiadający ryzyku związanym z przetwarzaniem danych osobowych, o których mowa w art. </w:t>
      </w:r>
    </w:p>
    <w:p w14:paraId="50CBC422" w14:textId="77777777" w:rsidR="00C04439" w:rsidRDefault="00C04439" w:rsidP="00C04439">
      <w:pPr>
        <w:spacing w:after="156" w:line="259" w:lineRule="auto"/>
        <w:ind w:left="744" w:right="489" w:firstLine="0"/>
      </w:pPr>
      <w:r>
        <w:t xml:space="preserve">32 Rozporządzenia,   </w:t>
      </w:r>
    </w:p>
    <w:p w14:paraId="34301F86" w14:textId="77777777" w:rsidR="00C04439" w:rsidRDefault="00C04439" w:rsidP="00C04439">
      <w:pPr>
        <w:numPr>
          <w:ilvl w:val="1"/>
          <w:numId w:val="21"/>
        </w:numPr>
        <w:spacing w:after="217" w:line="259" w:lineRule="auto"/>
        <w:ind w:right="489" w:hanging="425"/>
      </w:pPr>
      <w:r>
        <w:t xml:space="preserve">dołożyć należytej staranności przy przetwarzaniu powierzonych danych osobowych,   </w:t>
      </w:r>
    </w:p>
    <w:p w14:paraId="353622FC" w14:textId="77777777" w:rsidR="00C04439" w:rsidRDefault="00C04439" w:rsidP="00C04439">
      <w:pPr>
        <w:numPr>
          <w:ilvl w:val="1"/>
          <w:numId w:val="21"/>
        </w:numPr>
        <w:ind w:right="489" w:hanging="425"/>
      </w:pPr>
      <w:r>
        <w:t xml:space="preserve">do nadania upoważnień do przetwarzania danych osobowych wszystkim osobom, które będą przetwarzały powierzone dane w celu realizacji niniejszej umowy,   </w:t>
      </w:r>
    </w:p>
    <w:p w14:paraId="78E8E613" w14:textId="77777777" w:rsidR="00C04439" w:rsidRDefault="00C04439" w:rsidP="00C04439">
      <w:pPr>
        <w:numPr>
          <w:ilvl w:val="1"/>
          <w:numId w:val="21"/>
        </w:numPr>
        <w:ind w:right="489" w:hanging="425"/>
      </w:pPr>
      <w: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19CF6083" w14:textId="77777777" w:rsidR="00C04439" w:rsidRDefault="00C04439" w:rsidP="00C04439">
      <w:pPr>
        <w:numPr>
          <w:ilvl w:val="0"/>
          <w:numId w:val="21"/>
        </w:numPr>
        <w:ind w:right="489" w:hanging="425"/>
      </w:pPr>
      <w:r>
        <w:lastRenderedPageBreak/>
        <w:t xml:space="preserve">Wykonawca po wykonaniu przedmiotu zamówienia, usuwa / zwraca Zamawiającemu wszelkie dane osobowe oraz usuwa wszelkie ich istniejące kopie, chyba że prawo Unii lub prawo państwa członkowskiego nakazują przechowywanie danych osobowych.   </w:t>
      </w:r>
    </w:p>
    <w:p w14:paraId="43B653F0" w14:textId="77777777" w:rsidR="00C04439" w:rsidRDefault="00C04439" w:rsidP="00C04439">
      <w:pPr>
        <w:numPr>
          <w:ilvl w:val="0"/>
          <w:numId w:val="21"/>
        </w:numPr>
        <w:ind w:right="489" w:hanging="425"/>
      </w:pPr>
      <w:r>
        <w:t xml:space="preserve">Wykonawca pomaga Zamawiającemu w niezbędnym zakresie wywiązywać się z obowiązku odpowiadania na żądania osoby, której dane dotyczą oraz wywiązywania się z obowiązków określonych w art. 32-36 Rozporządzenia.    </w:t>
      </w:r>
    </w:p>
    <w:p w14:paraId="44BEE991" w14:textId="77777777" w:rsidR="00C04439" w:rsidRDefault="00C04439" w:rsidP="00C04439">
      <w:pPr>
        <w:numPr>
          <w:ilvl w:val="0"/>
          <w:numId w:val="21"/>
        </w:numPr>
        <w:ind w:right="489" w:hanging="425"/>
      </w:pPr>
      <w:r>
        <w:t xml:space="preserve">Wykonawca, po stwierdzeniu naruszenia ochrony danych osobowych bez zbędnej zwłoki zgłasza je administratorowi, nie później niż w ciągu 72 godzin od stwierdzenia naruszenia.   </w:t>
      </w:r>
    </w:p>
    <w:p w14:paraId="6B132F2C" w14:textId="77777777" w:rsidR="00C04439" w:rsidRDefault="00C04439" w:rsidP="00C04439">
      <w:pPr>
        <w:numPr>
          <w:ilvl w:val="0"/>
          <w:numId w:val="21"/>
        </w:numPr>
        <w:ind w:right="489" w:hanging="425"/>
      </w:pPr>
      <w:r>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14:paraId="5A05A078" w14:textId="77777777" w:rsidR="00C04439" w:rsidRDefault="00C04439" w:rsidP="00C04439">
      <w:pPr>
        <w:numPr>
          <w:ilvl w:val="0"/>
          <w:numId w:val="21"/>
        </w:numPr>
        <w:ind w:right="489" w:hanging="425"/>
      </w:pPr>
      <w:r>
        <w:t xml:space="preserve">Zamawiający realizować będzie prawo kontroli w godzinach pracy Wykonawcy informując  o kontroli minimum 3 dni przed planowanym jej przeprowadzeniem.   </w:t>
      </w:r>
    </w:p>
    <w:p w14:paraId="24EA149B" w14:textId="77777777" w:rsidR="00C04439" w:rsidRDefault="00C04439" w:rsidP="00C04439">
      <w:pPr>
        <w:numPr>
          <w:ilvl w:val="0"/>
          <w:numId w:val="21"/>
        </w:numPr>
        <w:ind w:right="489" w:hanging="425"/>
      </w:pPr>
      <w:r>
        <w:t xml:space="preserve">Wykonawca zobowiązuje się do usunięcia uchybień stwierdzonych podczas kontroli w terminie nie dłuższym niż 7 dni    </w:t>
      </w:r>
    </w:p>
    <w:p w14:paraId="43253F32" w14:textId="77777777" w:rsidR="00C04439" w:rsidRDefault="00C04439" w:rsidP="00C04439">
      <w:pPr>
        <w:numPr>
          <w:ilvl w:val="0"/>
          <w:numId w:val="21"/>
        </w:numPr>
        <w:ind w:right="489" w:hanging="425"/>
      </w:pPr>
      <w:r>
        <w:t xml:space="preserve">Wykonawca udostępnia Zamawiającemu wszelkie informacje niezbędne do wykazania spełnienia obowiązków określonych w art. 28 Rozporządzenia.   </w:t>
      </w:r>
    </w:p>
    <w:p w14:paraId="06F6468C" w14:textId="77777777" w:rsidR="00C04439" w:rsidRDefault="00C04439" w:rsidP="00C04439">
      <w:pPr>
        <w:numPr>
          <w:ilvl w:val="0"/>
          <w:numId w:val="21"/>
        </w:numPr>
        <w:spacing w:after="98"/>
        <w:ind w:right="489" w:hanging="425"/>
      </w:pPr>
      <w:r>
        <w:t xml:space="preserve">Wykonawca może powierzyć dane osobowe objęte niniejszą umową do dalszego przetwarzania podwykonawcom jedynie w celu wykonania umowy po uzyskaniu uprzedniej pisemnej zgody  Zamawiającego.     </w:t>
      </w:r>
    </w:p>
    <w:p w14:paraId="30FD131F" w14:textId="77777777" w:rsidR="00C04439" w:rsidRDefault="00C04439" w:rsidP="00C04439">
      <w:pPr>
        <w:numPr>
          <w:ilvl w:val="0"/>
          <w:numId w:val="21"/>
        </w:numPr>
        <w:ind w:right="489" w:hanging="425"/>
      </w:pPr>
      <w:r>
        <w:t xml:space="preserve">Podwykonawca, winien spełniać te same gwarancje i obowiązki jakie zostały nałożone na Wykonawcę.    </w:t>
      </w:r>
    </w:p>
    <w:p w14:paraId="77D350D1" w14:textId="77777777" w:rsidR="00C04439" w:rsidRDefault="00C04439" w:rsidP="00C04439">
      <w:pPr>
        <w:numPr>
          <w:ilvl w:val="0"/>
          <w:numId w:val="21"/>
        </w:numPr>
        <w:ind w:right="489" w:hanging="425"/>
      </w:pPr>
      <w:r>
        <w:t xml:space="preserve">Wykonawca ponosi pełną odpowiedzialność wobec Zamawiającego za działanie podwykonawcy w zakresie obowiązku ochrony danych.   </w:t>
      </w:r>
    </w:p>
    <w:p w14:paraId="00D069DA" w14:textId="77777777" w:rsidR="00C04439" w:rsidRDefault="00C04439" w:rsidP="00C04439">
      <w:pPr>
        <w:numPr>
          <w:ilvl w:val="0"/>
          <w:numId w:val="21"/>
        </w:numPr>
        <w:ind w:right="489" w:hanging="425"/>
      </w:pPr>
      <w: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5679707D" w14:textId="77777777" w:rsidR="00C04439" w:rsidRDefault="00C04439" w:rsidP="00C04439">
      <w:pPr>
        <w:numPr>
          <w:ilvl w:val="0"/>
          <w:numId w:val="21"/>
        </w:numPr>
        <w:ind w:right="489" w:hanging="425"/>
      </w:pPr>
      <w: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0BDD5045" w14:textId="77777777" w:rsidR="00C04439" w:rsidRDefault="00C04439" w:rsidP="00C04439">
      <w:pPr>
        <w:numPr>
          <w:ilvl w:val="0"/>
          <w:numId w:val="21"/>
        </w:numPr>
        <w:ind w:right="489" w:hanging="425"/>
      </w:pPr>
      <w:r>
        <w:lastRenderedPageBreak/>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445D1260" w14:textId="77777777" w:rsidR="00C04439" w:rsidRDefault="00C04439" w:rsidP="00C04439">
      <w:pPr>
        <w:numPr>
          <w:ilvl w:val="0"/>
          <w:numId w:val="21"/>
        </w:numPr>
        <w:ind w:right="489" w:hanging="425"/>
      </w:pPr>
      <w: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4196C644" w14:textId="77777777" w:rsidR="00C04439" w:rsidRDefault="00C04439" w:rsidP="00C04439">
      <w:pPr>
        <w:numPr>
          <w:ilvl w:val="0"/>
          <w:numId w:val="21"/>
        </w:numPr>
        <w:ind w:right="489" w:hanging="425"/>
      </w:pPr>
      <w: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5040ECED" w14:textId="77777777" w:rsidR="00C04439" w:rsidRDefault="00C04439" w:rsidP="00C04439">
      <w:pPr>
        <w:numPr>
          <w:ilvl w:val="0"/>
          <w:numId w:val="21"/>
        </w:numPr>
        <w:spacing w:after="368"/>
        <w:ind w:right="489" w:hanging="425"/>
      </w:pPr>
      <w:r>
        <w:t xml:space="preserve">W sprawach nieuregulowanych niniejszym paragrafem, zastosowanie będą miały przepisy Kodeksu cywilnego, rozporządzenia RODO, Ustawy o ochronie danych osobowych.   </w:t>
      </w:r>
    </w:p>
    <w:p w14:paraId="65CE3236" w14:textId="788AC78F" w:rsidR="00C04439" w:rsidRPr="007C0E1B" w:rsidRDefault="00C04439" w:rsidP="007C0E1B">
      <w:pPr>
        <w:pStyle w:val="Nagwek1"/>
        <w:ind w:right="428"/>
        <w:jc w:val="center"/>
        <w:rPr>
          <w:rFonts w:ascii="Times New Roman" w:hAnsi="Times New Roman" w:cs="Times New Roman"/>
          <w:b/>
          <w:bCs/>
          <w:color w:val="auto"/>
          <w:sz w:val="24"/>
          <w:szCs w:val="24"/>
        </w:rPr>
      </w:pPr>
      <w:r w:rsidRPr="007C0E1B">
        <w:rPr>
          <w:rFonts w:ascii="Times New Roman" w:hAnsi="Times New Roman" w:cs="Times New Roman"/>
          <w:b/>
          <w:bCs/>
          <w:color w:val="auto"/>
          <w:sz w:val="24"/>
          <w:szCs w:val="24"/>
        </w:rPr>
        <w:t xml:space="preserve">§ </w:t>
      </w:r>
      <w:r w:rsidR="007C0E1B">
        <w:rPr>
          <w:rFonts w:ascii="Times New Roman" w:hAnsi="Times New Roman" w:cs="Times New Roman"/>
          <w:b/>
          <w:bCs/>
          <w:color w:val="auto"/>
          <w:sz w:val="24"/>
          <w:szCs w:val="24"/>
        </w:rPr>
        <w:t>19</w:t>
      </w:r>
      <w:r w:rsidRPr="007C0E1B">
        <w:rPr>
          <w:rFonts w:ascii="Times New Roman" w:hAnsi="Times New Roman" w:cs="Times New Roman"/>
          <w:b/>
          <w:bCs/>
          <w:color w:val="auto"/>
          <w:sz w:val="24"/>
          <w:szCs w:val="24"/>
        </w:rPr>
        <w:t xml:space="preserve"> Polubowne rozwiązywanie sporów</w:t>
      </w:r>
    </w:p>
    <w:p w14:paraId="326933F5" w14:textId="77777777" w:rsidR="00C04439" w:rsidRDefault="00C04439" w:rsidP="00C04439">
      <w:pPr>
        <w:numPr>
          <w:ilvl w:val="0"/>
          <w:numId w:val="22"/>
        </w:numPr>
        <w:ind w:right="489" w:hanging="427"/>
      </w:pPr>
      <w:r>
        <w:t>W przypadku zaistnienia pomiędzy stronami sporu wynikającego z umowy lub pozostającego  w związku z umową, dla którego możliwe jest zawarcie ugody, strony zobowiązują się do jego rozwiązania w drodze rokowań.</w:t>
      </w:r>
      <w:r>
        <w:rPr>
          <w:color w:val="FF0000"/>
        </w:rPr>
        <w:t xml:space="preserve"> </w:t>
      </w:r>
      <w:r>
        <w:t xml:space="preserve"> </w:t>
      </w:r>
    </w:p>
    <w:p w14:paraId="08FB1EE4" w14:textId="77777777" w:rsidR="00C04439" w:rsidRDefault="00C04439" w:rsidP="00C04439">
      <w:pPr>
        <w:numPr>
          <w:ilvl w:val="0"/>
          <w:numId w:val="22"/>
        </w:numPr>
        <w:spacing w:after="366"/>
        <w:ind w:right="489" w:hanging="427"/>
      </w:pPr>
      <w:r>
        <w:t xml:space="preserve">Mediacja prowadzona będzie przez Mediatorów Stałych Sądu Polubownego przy Prokuratorii Generalnej Rzeczypospolitej Polskiej, wybranym mediatorem albo osobą prowadzącą inne polubowne rozwiązanie sporu.   </w:t>
      </w:r>
    </w:p>
    <w:p w14:paraId="24DCBEFC" w14:textId="4623AA16" w:rsidR="00C04439" w:rsidRPr="007C0E1B" w:rsidRDefault="00C04439" w:rsidP="007C0E1B">
      <w:pPr>
        <w:pStyle w:val="Nagwek1"/>
        <w:ind w:right="419"/>
        <w:jc w:val="center"/>
        <w:rPr>
          <w:rFonts w:ascii="Times New Roman" w:hAnsi="Times New Roman" w:cs="Times New Roman"/>
          <w:b/>
          <w:bCs/>
          <w:color w:val="auto"/>
          <w:sz w:val="24"/>
          <w:szCs w:val="24"/>
        </w:rPr>
      </w:pPr>
      <w:r w:rsidRPr="007C0E1B">
        <w:rPr>
          <w:rFonts w:ascii="Times New Roman" w:hAnsi="Times New Roman" w:cs="Times New Roman"/>
          <w:b/>
          <w:bCs/>
          <w:color w:val="auto"/>
          <w:sz w:val="24"/>
          <w:szCs w:val="24"/>
        </w:rPr>
        <w:t>§ 2</w:t>
      </w:r>
      <w:r w:rsidR="007C0E1B">
        <w:rPr>
          <w:rFonts w:ascii="Times New Roman" w:hAnsi="Times New Roman" w:cs="Times New Roman"/>
          <w:b/>
          <w:bCs/>
          <w:color w:val="auto"/>
          <w:sz w:val="24"/>
          <w:szCs w:val="24"/>
        </w:rPr>
        <w:t>0</w:t>
      </w:r>
      <w:r w:rsidRPr="007C0E1B">
        <w:rPr>
          <w:rFonts w:ascii="Times New Roman" w:hAnsi="Times New Roman" w:cs="Times New Roman"/>
          <w:b/>
          <w:bCs/>
          <w:color w:val="auto"/>
          <w:sz w:val="24"/>
          <w:szCs w:val="24"/>
        </w:rPr>
        <w:t xml:space="preserve"> Postanowienia końcowe</w:t>
      </w:r>
    </w:p>
    <w:p w14:paraId="43979F31" w14:textId="77777777" w:rsidR="00C04439" w:rsidRDefault="00C04439" w:rsidP="00C04439">
      <w:pPr>
        <w:numPr>
          <w:ilvl w:val="0"/>
          <w:numId w:val="23"/>
        </w:numPr>
        <w:ind w:right="489" w:hanging="427"/>
      </w:pPr>
      <w:r>
        <w:t xml:space="preserve">W sprawach nieuregulowanych niniejszą umową stosuje się przepisy ustawy - prawo zamówień publicznych, kodeksu cywilnego, prawa budowlanego oraz ustawy o prawie autorskim i prawach pokrewnych.   </w:t>
      </w:r>
    </w:p>
    <w:p w14:paraId="2AC2E5E1" w14:textId="77777777" w:rsidR="00C04439" w:rsidRDefault="00C04439" w:rsidP="00C04439">
      <w:pPr>
        <w:numPr>
          <w:ilvl w:val="0"/>
          <w:numId w:val="23"/>
        </w:numPr>
        <w:ind w:right="489" w:hanging="427"/>
      </w:pPr>
      <w:r>
        <w:t xml:space="preserve">Wszelkie spory, wynikające z niniejszej umowy lub powstające w związku z umową będą rozstrzygane przez sąd właściwy dla siedziby Zamawiającego.    </w:t>
      </w:r>
    </w:p>
    <w:p w14:paraId="11F9C2BB" w14:textId="77777777" w:rsidR="00C04439" w:rsidRDefault="00C04439" w:rsidP="00C04439">
      <w:pPr>
        <w:numPr>
          <w:ilvl w:val="0"/>
          <w:numId w:val="23"/>
        </w:numPr>
        <w:ind w:right="489" w:hanging="427"/>
      </w:pPr>
      <w:r>
        <w:t xml:space="preserve">Umowę sporządzono w czterech jednobrzmiących egzemplarzach: trzy egzemplarze dla Zamawiającego, jeden egzemplarz dla Wykonawcy.   </w:t>
      </w:r>
    </w:p>
    <w:p w14:paraId="35B0392E" w14:textId="77777777" w:rsidR="00C04439" w:rsidRDefault="00C04439" w:rsidP="00C04439">
      <w:pPr>
        <w:spacing w:after="214" w:line="259" w:lineRule="auto"/>
        <w:ind w:left="0" w:right="219" w:firstLine="0"/>
        <w:jc w:val="center"/>
      </w:pPr>
      <w:r>
        <w:rPr>
          <w:b/>
          <w:sz w:val="24"/>
        </w:rPr>
        <w:t xml:space="preserve"> </w:t>
      </w:r>
    </w:p>
    <w:p w14:paraId="448E6ADC" w14:textId="0CA6C7DE" w:rsidR="00C04439" w:rsidRPr="007C0E1B" w:rsidRDefault="00C04439" w:rsidP="007C0E1B">
      <w:pPr>
        <w:pStyle w:val="Nagwek1"/>
        <w:spacing w:after="191"/>
        <w:ind w:right="281"/>
        <w:jc w:val="center"/>
        <w:rPr>
          <w:rFonts w:ascii="Times New Roman" w:hAnsi="Times New Roman" w:cs="Times New Roman"/>
          <w:b/>
          <w:bCs/>
          <w:color w:val="auto"/>
          <w:sz w:val="24"/>
          <w:szCs w:val="24"/>
        </w:rPr>
      </w:pPr>
      <w:r w:rsidRPr="007C0E1B">
        <w:rPr>
          <w:rFonts w:ascii="Times New Roman" w:hAnsi="Times New Roman" w:cs="Times New Roman"/>
          <w:b/>
          <w:bCs/>
          <w:color w:val="auto"/>
          <w:sz w:val="24"/>
          <w:szCs w:val="24"/>
        </w:rPr>
        <w:lastRenderedPageBreak/>
        <w:t>§ 2</w:t>
      </w:r>
      <w:r w:rsidR="007C0E1B">
        <w:rPr>
          <w:rFonts w:ascii="Times New Roman" w:hAnsi="Times New Roman" w:cs="Times New Roman"/>
          <w:b/>
          <w:bCs/>
          <w:color w:val="auto"/>
          <w:sz w:val="24"/>
          <w:szCs w:val="24"/>
        </w:rPr>
        <w:t>1</w:t>
      </w:r>
    </w:p>
    <w:p w14:paraId="26A648E6" w14:textId="77777777" w:rsidR="00C04439" w:rsidRDefault="00C04439" w:rsidP="00C04439">
      <w:pPr>
        <w:spacing w:after="90"/>
        <w:ind w:left="76" w:right="49" w:firstLine="0"/>
      </w:pPr>
      <w:r>
        <w:t xml:space="preserve">Umowę niniejszą sporządzono w trzech jednobrzmiących egzemplarzach, dwa dla Zamawiającego i jeden dla Wykonawcy.  </w:t>
      </w:r>
    </w:p>
    <w:p w14:paraId="54476443" w14:textId="77777777" w:rsidR="00C04439" w:rsidRDefault="00C04439" w:rsidP="00C04439">
      <w:pPr>
        <w:spacing w:after="174" w:line="259" w:lineRule="auto"/>
        <w:ind w:left="91" w:right="0" w:firstLine="0"/>
        <w:jc w:val="left"/>
      </w:pPr>
      <w:r>
        <w:t xml:space="preserve">  </w:t>
      </w:r>
    </w:p>
    <w:p w14:paraId="51DE4DD5" w14:textId="77777777" w:rsidR="00C04439" w:rsidRDefault="00C04439" w:rsidP="00C04439">
      <w:pPr>
        <w:tabs>
          <w:tab w:val="center" w:pos="764"/>
          <w:tab w:val="center" w:pos="6899"/>
        </w:tabs>
        <w:spacing w:after="126" w:line="259" w:lineRule="auto"/>
        <w:ind w:left="-265" w:right="0" w:firstLine="0"/>
        <w:jc w:val="left"/>
      </w:pPr>
      <w:r>
        <w:t xml:space="preserve"> </w:t>
      </w:r>
      <w:r>
        <w:tab/>
      </w:r>
      <w:r>
        <w:rPr>
          <w:b/>
        </w:rPr>
        <w:t xml:space="preserve">Zamawiający:   </w:t>
      </w:r>
      <w:r>
        <w:rPr>
          <w:b/>
        </w:rPr>
        <w:tab/>
        <w:t xml:space="preserve">                                   Wykonawca: </w:t>
      </w:r>
      <w:r>
        <w:t xml:space="preserve">  </w:t>
      </w:r>
    </w:p>
    <w:p w14:paraId="585CC902" w14:textId="77777777" w:rsidR="00C04439" w:rsidRDefault="00C04439" w:rsidP="00C04439">
      <w:pPr>
        <w:spacing w:after="2" w:line="365" w:lineRule="auto"/>
        <w:ind w:left="91" w:right="9472" w:firstLine="0"/>
        <w:jc w:val="left"/>
      </w:pPr>
      <w:r>
        <w:t xml:space="preserve">    </w:t>
      </w:r>
    </w:p>
    <w:p w14:paraId="7A982964" w14:textId="77777777" w:rsidR="00C04439" w:rsidRDefault="00C04439" w:rsidP="00C04439">
      <w:pPr>
        <w:spacing w:after="113" w:line="259" w:lineRule="auto"/>
        <w:ind w:left="91" w:right="0" w:firstLine="0"/>
        <w:jc w:val="left"/>
      </w:pPr>
      <w:r>
        <w:t xml:space="preserve">  </w:t>
      </w:r>
    </w:p>
    <w:p w14:paraId="3A78CF19" w14:textId="77777777" w:rsidR="00C04439" w:rsidRDefault="00C04439" w:rsidP="00C04439">
      <w:pPr>
        <w:spacing w:after="0" w:line="259" w:lineRule="auto"/>
        <w:ind w:left="91" w:right="0" w:firstLine="0"/>
        <w:jc w:val="left"/>
      </w:pPr>
      <w:r>
        <w:t xml:space="preserve">  </w:t>
      </w:r>
    </w:p>
    <w:p w14:paraId="47ADCFF8" w14:textId="77777777" w:rsidR="00C04439" w:rsidRDefault="00C04439" w:rsidP="00C04439">
      <w:pPr>
        <w:spacing w:after="0" w:line="259" w:lineRule="auto"/>
        <w:ind w:left="77" w:right="0" w:firstLine="0"/>
        <w:jc w:val="left"/>
      </w:pPr>
      <w:r>
        <w:t xml:space="preserve"> </w:t>
      </w:r>
    </w:p>
    <w:p w14:paraId="7FDBF9D9" w14:textId="77777777" w:rsidR="001C6E6C" w:rsidRDefault="001C6E6C"/>
    <w:sectPr w:rsidR="001C6E6C" w:rsidSect="00C04439">
      <w:footerReference w:type="even" r:id="rId5"/>
      <w:footerReference w:type="default" r:id="rId6"/>
      <w:footerReference w:type="first" r:id="rId7"/>
      <w:pgSz w:w="11906" w:h="16838"/>
      <w:pgMar w:top="1044" w:right="906" w:bottom="1409" w:left="1328" w:header="708" w:footer="615"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0276B" w14:textId="77777777" w:rsidR="00C04439" w:rsidRDefault="00C04439">
    <w:pPr>
      <w:spacing w:after="0" w:line="259" w:lineRule="auto"/>
      <w:ind w:left="0" w:right="511" w:firstLine="0"/>
      <w:jc w:val="right"/>
    </w:pPr>
    <w:r>
      <w:fldChar w:fldCharType="begin"/>
    </w:r>
    <w:r>
      <w:instrText xml:space="preserve"> PAGE   \* MERGEFORMAT </w:instrText>
    </w:r>
    <w:r>
      <w:fldChar w:fldCharType="separate"/>
    </w:r>
    <w:r>
      <w:rPr>
        <w:rFonts w:ascii="Calibri" w:eastAsia="Calibri" w:hAnsi="Calibri" w:cs="Calibri"/>
        <w:sz w:val="16"/>
      </w:rPr>
      <w:t>1</w:t>
    </w:r>
    <w:r>
      <w:rPr>
        <w:rFonts w:ascii="Calibri" w:eastAsia="Calibri" w:hAnsi="Calibri" w:cs="Calibri"/>
        <w:sz w:val="16"/>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F823C" w14:textId="77777777" w:rsidR="00C04439" w:rsidRDefault="00C04439">
    <w:pPr>
      <w:spacing w:after="0" w:line="259" w:lineRule="auto"/>
      <w:ind w:left="0" w:right="511" w:firstLine="0"/>
      <w:jc w:val="right"/>
    </w:pPr>
    <w:r>
      <w:fldChar w:fldCharType="begin"/>
    </w:r>
    <w:r>
      <w:instrText xml:space="preserve"> PAGE   \* MERGEFORMAT </w:instrText>
    </w:r>
    <w:r>
      <w:fldChar w:fldCharType="separate"/>
    </w:r>
    <w:r>
      <w:rPr>
        <w:rFonts w:ascii="Calibri" w:eastAsia="Calibri" w:hAnsi="Calibri" w:cs="Calibri"/>
        <w:sz w:val="16"/>
      </w:rPr>
      <w:t>1</w:t>
    </w:r>
    <w:r>
      <w:rPr>
        <w:rFonts w:ascii="Calibri" w:eastAsia="Calibri" w:hAnsi="Calibri" w:cs="Calibri"/>
        <w:sz w:val="16"/>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67533" w14:textId="77777777" w:rsidR="00C04439" w:rsidRDefault="00C04439">
    <w:pPr>
      <w:spacing w:after="0" w:line="259" w:lineRule="auto"/>
      <w:ind w:left="0" w:right="511" w:firstLine="0"/>
      <w:jc w:val="right"/>
    </w:pPr>
    <w:r>
      <w:fldChar w:fldCharType="begin"/>
    </w:r>
    <w:r>
      <w:instrText xml:space="preserve"> PAGE   \* MERGEFORMAT </w:instrText>
    </w:r>
    <w:r>
      <w:fldChar w:fldCharType="separate"/>
    </w:r>
    <w:r>
      <w:rPr>
        <w:rFonts w:ascii="Calibri" w:eastAsia="Calibri" w:hAnsi="Calibri" w:cs="Calibri"/>
        <w:sz w:val="16"/>
      </w:rPr>
      <w:t>1</w:t>
    </w:r>
    <w:r>
      <w:rPr>
        <w:rFonts w:ascii="Calibri" w:eastAsia="Calibri" w:hAnsi="Calibri" w:cs="Calibri"/>
        <w:sz w:val="16"/>
      </w:rPr>
      <w:fldChar w:fldCharType="end"/>
    </w:r>
    <w:r>
      <w:t xml:space="preserve">  </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62DA6"/>
    <w:multiLevelType w:val="hybridMultilevel"/>
    <w:tmpl w:val="EF7E7570"/>
    <w:lvl w:ilvl="0" w:tplc="D46A9F84">
      <w:start w:val="1"/>
      <w:numFmt w:val="decimal"/>
      <w:lvlText w:val="%1."/>
      <w:lvlJc w:val="left"/>
      <w:pPr>
        <w:ind w:left="5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F46FE98">
      <w:start w:val="1"/>
      <w:numFmt w:val="lowerLetter"/>
      <w:lvlText w:val="%2"/>
      <w:lvlJc w:val="left"/>
      <w:pPr>
        <w:ind w:left="108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B722341A">
      <w:start w:val="1"/>
      <w:numFmt w:val="lowerRoman"/>
      <w:lvlText w:val="%3"/>
      <w:lvlJc w:val="left"/>
      <w:pPr>
        <w:ind w:left="18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174ABC70">
      <w:start w:val="1"/>
      <w:numFmt w:val="decimal"/>
      <w:lvlText w:val="%4"/>
      <w:lvlJc w:val="left"/>
      <w:pPr>
        <w:ind w:left="25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A8FC684C">
      <w:start w:val="1"/>
      <w:numFmt w:val="lowerLetter"/>
      <w:lvlText w:val="%5"/>
      <w:lvlJc w:val="left"/>
      <w:pPr>
        <w:ind w:left="32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B6568C3E">
      <w:start w:val="1"/>
      <w:numFmt w:val="lowerRoman"/>
      <w:lvlText w:val="%6"/>
      <w:lvlJc w:val="left"/>
      <w:pPr>
        <w:ind w:left="39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8A66FC98">
      <w:start w:val="1"/>
      <w:numFmt w:val="decimal"/>
      <w:lvlText w:val="%7"/>
      <w:lvlJc w:val="left"/>
      <w:pPr>
        <w:ind w:left="468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0218B69A">
      <w:start w:val="1"/>
      <w:numFmt w:val="lowerLetter"/>
      <w:lvlText w:val="%8"/>
      <w:lvlJc w:val="left"/>
      <w:pPr>
        <w:ind w:left="54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A522AB52">
      <w:start w:val="1"/>
      <w:numFmt w:val="lowerRoman"/>
      <w:lvlText w:val="%9"/>
      <w:lvlJc w:val="left"/>
      <w:pPr>
        <w:ind w:left="61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82824DB"/>
    <w:multiLevelType w:val="hybridMultilevel"/>
    <w:tmpl w:val="5E3ED910"/>
    <w:lvl w:ilvl="0" w:tplc="C19C1EEE">
      <w:start w:val="1"/>
      <w:numFmt w:val="decimal"/>
      <w:lvlText w:val="%1."/>
      <w:lvlJc w:val="left"/>
      <w:pPr>
        <w:ind w:left="5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1D6769E">
      <w:start w:val="1"/>
      <w:numFmt w:val="lowerLetter"/>
      <w:lvlText w:val="%2"/>
      <w:lvlJc w:val="left"/>
      <w:pPr>
        <w:ind w:left="1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CAAFC36">
      <w:start w:val="1"/>
      <w:numFmt w:val="lowerRoman"/>
      <w:lvlText w:val="%3"/>
      <w:lvlJc w:val="left"/>
      <w:pPr>
        <w:ind w:left="1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F800E6A">
      <w:start w:val="1"/>
      <w:numFmt w:val="decimal"/>
      <w:lvlText w:val="%4"/>
      <w:lvlJc w:val="left"/>
      <w:pPr>
        <w:ind w:left="2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2005010">
      <w:start w:val="1"/>
      <w:numFmt w:val="lowerLetter"/>
      <w:lvlText w:val="%5"/>
      <w:lvlJc w:val="left"/>
      <w:pPr>
        <w:ind w:left="3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02E616A">
      <w:start w:val="1"/>
      <w:numFmt w:val="lowerRoman"/>
      <w:lvlText w:val="%6"/>
      <w:lvlJc w:val="left"/>
      <w:pPr>
        <w:ind w:left="40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A6A1FA4">
      <w:start w:val="1"/>
      <w:numFmt w:val="decimal"/>
      <w:lvlText w:val="%7"/>
      <w:lvlJc w:val="left"/>
      <w:pPr>
        <w:ind w:left="47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77C6FCA">
      <w:start w:val="1"/>
      <w:numFmt w:val="lowerLetter"/>
      <w:lvlText w:val="%8"/>
      <w:lvlJc w:val="left"/>
      <w:pPr>
        <w:ind w:left="54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71ECD5A">
      <w:start w:val="1"/>
      <w:numFmt w:val="lowerRoman"/>
      <w:lvlText w:val="%9"/>
      <w:lvlJc w:val="left"/>
      <w:pPr>
        <w:ind w:left="61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E84107E"/>
    <w:multiLevelType w:val="hybridMultilevel"/>
    <w:tmpl w:val="E58A6B36"/>
    <w:lvl w:ilvl="0" w:tplc="81E263C8">
      <w:start w:val="1"/>
      <w:numFmt w:val="decimal"/>
      <w:lvlText w:val="%1."/>
      <w:lvlJc w:val="left"/>
      <w:pPr>
        <w:ind w:left="5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914E068">
      <w:start w:val="1"/>
      <w:numFmt w:val="lowerLetter"/>
      <w:lvlText w:val="%2"/>
      <w:lvlJc w:val="left"/>
      <w:pPr>
        <w:ind w:left="10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49A2444">
      <w:start w:val="1"/>
      <w:numFmt w:val="lowerRoman"/>
      <w:lvlText w:val="%3"/>
      <w:lvlJc w:val="left"/>
      <w:pPr>
        <w:ind w:left="18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40A75E">
      <w:start w:val="1"/>
      <w:numFmt w:val="decimal"/>
      <w:lvlText w:val="%4"/>
      <w:lvlJc w:val="left"/>
      <w:pPr>
        <w:ind w:left="25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2025428">
      <w:start w:val="1"/>
      <w:numFmt w:val="lowerLetter"/>
      <w:lvlText w:val="%5"/>
      <w:lvlJc w:val="left"/>
      <w:pPr>
        <w:ind w:left="32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04EA424">
      <w:start w:val="1"/>
      <w:numFmt w:val="lowerRoman"/>
      <w:lvlText w:val="%6"/>
      <w:lvlJc w:val="left"/>
      <w:pPr>
        <w:ind w:left="3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4388616">
      <w:start w:val="1"/>
      <w:numFmt w:val="decimal"/>
      <w:lvlText w:val="%7"/>
      <w:lvlJc w:val="left"/>
      <w:pPr>
        <w:ind w:left="46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A0CCEC4">
      <w:start w:val="1"/>
      <w:numFmt w:val="lowerLetter"/>
      <w:lvlText w:val="%8"/>
      <w:lvlJc w:val="left"/>
      <w:pPr>
        <w:ind w:left="5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EFC219C">
      <w:start w:val="1"/>
      <w:numFmt w:val="lowerRoman"/>
      <w:lvlText w:val="%9"/>
      <w:lvlJc w:val="left"/>
      <w:pPr>
        <w:ind w:left="61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F475159"/>
    <w:multiLevelType w:val="hybridMultilevel"/>
    <w:tmpl w:val="24C2790E"/>
    <w:lvl w:ilvl="0" w:tplc="9A60F7FC">
      <w:start w:val="1"/>
      <w:numFmt w:val="decimal"/>
      <w:lvlText w:val="%1."/>
      <w:lvlJc w:val="left"/>
      <w:pPr>
        <w:ind w:left="50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FCC170A">
      <w:start w:val="1"/>
      <w:numFmt w:val="lowerLetter"/>
      <w:lvlText w:val="%2"/>
      <w:lvlJc w:val="left"/>
      <w:pPr>
        <w:ind w:left="14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4C666F6C">
      <w:start w:val="1"/>
      <w:numFmt w:val="lowerRoman"/>
      <w:lvlText w:val="%3"/>
      <w:lvlJc w:val="left"/>
      <w:pPr>
        <w:ind w:left="214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24F6676E">
      <w:start w:val="1"/>
      <w:numFmt w:val="decimal"/>
      <w:lvlText w:val="%4"/>
      <w:lvlJc w:val="left"/>
      <w:pPr>
        <w:ind w:left="286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5B368264">
      <w:start w:val="1"/>
      <w:numFmt w:val="lowerLetter"/>
      <w:lvlText w:val="%5"/>
      <w:lvlJc w:val="left"/>
      <w:pPr>
        <w:ind w:left="358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C0A07420">
      <w:start w:val="1"/>
      <w:numFmt w:val="lowerRoman"/>
      <w:lvlText w:val="%6"/>
      <w:lvlJc w:val="left"/>
      <w:pPr>
        <w:ind w:left="430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701408C2">
      <w:start w:val="1"/>
      <w:numFmt w:val="decimal"/>
      <w:lvlText w:val="%7"/>
      <w:lvlJc w:val="left"/>
      <w:pPr>
        <w:ind w:left="50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62001C3A">
      <w:start w:val="1"/>
      <w:numFmt w:val="lowerLetter"/>
      <w:lvlText w:val="%8"/>
      <w:lvlJc w:val="left"/>
      <w:pPr>
        <w:ind w:left="574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1D128806">
      <w:start w:val="1"/>
      <w:numFmt w:val="lowerRoman"/>
      <w:lvlText w:val="%9"/>
      <w:lvlJc w:val="left"/>
      <w:pPr>
        <w:ind w:left="646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33A4688"/>
    <w:multiLevelType w:val="hybridMultilevel"/>
    <w:tmpl w:val="1542038C"/>
    <w:lvl w:ilvl="0" w:tplc="72EEAF56">
      <w:start w:val="1"/>
      <w:numFmt w:val="decimal"/>
      <w:lvlText w:val="%1."/>
      <w:lvlJc w:val="left"/>
      <w:pPr>
        <w:ind w:left="50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8CC3612">
      <w:start w:val="1"/>
      <w:numFmt w:val="lowerLetter"/>
      <w:lvlText w:val="%2"/>
      <w:lvlJc w:val="left"/>
      <w:pPr>
        <w:ind w:left="14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A5817F2">
      <w:start w:val="1"/>
      <w:numFmt w:val="lowerRoman"/>
      <w:lvlText w:val="%3"/>
      <w:lvlJc w:val="left"/>
      <w:pPr>
        <w:ind w:left="214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1BC601FE">
      <w:start w:val="1"/>
      <w:numFmt w:val="decimal"/>
      <w:lvlText w:val="%4"/>
      <w:lvlJc w:val="left"/>
      <w:pPr>
        <w:ind w:left="286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C60C3AC0">
      <w:start w:val="1"/>
      <w:numFmt w:val="lowerLetter"/>
      <w:lvlText w:val="%5"/>
      <w:lvlJc w:val="left"/>
      <w:pPr>
        <w:ind w:left="358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456ED986">
      <w:start w:val="1"/>
      <w:numFmt w:val="lowerRoman"/>
      <w:lvlText w:val="%6"/>
      <w:lvlJc w:val="left"/>
      <w:pPr>
        <w:ind w:left="430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A62C5D88">
      <w:start w:val="1"/>
      <w:numFmt w:val="decimal"/>
      <w:lvlText w:val="%7"/>
      <w:lvlJc w:val="left"/>
      <w:pPr>
        <w:ind w:left="50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95CE6F8E">
      <w:start w:val="1"/>
      <w:numFmt w:val="lowerLetter"/>
      <w:lvlText w:val="%8"/>
      <w:lvlJc w:val="left"/>
      <w:pPr>
        <w:ind w:left="574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2CDEC91E">
      <w:start w:val="1"/>
      <w:numFmt w:val="lowerRoman"/>
      <w:lvlText w:val="%9"/>
      <w:lvlJc w:val="left"/>
      <w:pPr>
        <w:ind w:left="646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B513AD6"/>
    <w:multiLevelType w:val="hybridMultilevel"/>
    <w:tmpl w:val="C20E413E"/>
    <w:lvl w:ilvl="0" w:tplc="5094A1A2">
      <w:start w:val="1"/>
      <w:numFmt w:val="decimal"/>
      <w:lvlText w:val="%1."/>
      <w:lvlJc w:val="left"/>
      <w:pPr>
        <w:ind w:left="5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4C8454E">
      <w:start w:val="1"/>
      <w:numFmt w:val="lowerLetter"/>
      <w:lvlText w:val="%2"/>
      <w:lvlJc w:val="left"/>
      <w:pPr>
        <w:ind w:left="1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5EE6E80">
      <w:start w:val="1"/>
      <w:numFmt w:val="lowerRoman"/>
      <w:lvlText w:val="%3"/>
      <w:lvlJc w:val="left"/>
      <w:pPr>
        <w:ind w:left="1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5CA9A72">
      <w:start w:val="1"/>
      <w:numFmt w:val="decimal"/>
      <w:lvlText w:val="%4"/>
      <w:lvlJc w:val="left"/>
      <w:pPr>
        <w:ind w:left="2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E967FA0">
      <w:start w:val="1"/>
      <w:numFmt w:val="lowerLetter"/>
      <w:lvlText w:val="%5"/>
      <w:lvlJc w:val="left"/>
      <w:pPr>
        <w:ind w:left="3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0B602FC">
      <w:start w:val="1"/>
      <w:numFmt w:val="lowerRoman"/>
      <w:lvlText w:val="%6"/>
      <w:lvlJc w:val="left"/>
      <w:pPr>
        <w:ind w:left="3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7401650">
      <w:start w:val="1"/>
      <w:numFmt w:val="decimal"/>
      <w:lvlText w:val="%7"/>
      <w:lvlJc w:val="left"/>
      <w:pPr>
        <w:ind w:left="4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820FADC">
      <w:start w:val="1"/>
      <w:numFmt w:val="lowerLetter"/>
      <w:lvlText w:val="%8"/>
      <w:lvlJc w:val="left"/>
      <w:pPr>
        <w:ind w:left="5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D06262E">
      <w:start w:val="1"/>
      <w:numFmt w:val="lowerRoman"/>
      <w:lvlText w:val="%9"/>
      <w:lvlJc w:val="left"/>
      <w:pPr>
        <w:ind w:left="61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C256AB7"/>
    <w:multiLevelType w:val="hybridMultilevel"/>
    <w:tmpl w:val="619C0964"/>
    <w:lvl w:ilvl="0" w:tplc="A75AD316">
      <w:start w:val="1"/>
      <w:numFmt w:val="decimal"/>
      <w:lvlText w:val="%1."/>
      <w:lvlJc w:val="left"/>
      <w:pPr>
        <w:ind w:left="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9D8093E">
      <w:start w:val="1"/>
      <w:numFmt w:val="lowerLetter"/>
      <w:lvlText w:val="%2"/>
      <w:lvlJc w:val="left"/>
      <w:pPr>
        <w:ind w:left="12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73445DE">
      <w:start w:val="1"/>
      <w:numFmt w:val="lowerRoman"/>
      <w:lvlText w:val="%3"/>
      <w:lvlJc w:val="left"/>
      <w:pPr>
        <w:ind w:left="1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6285832">
      <w:start w:val="1"/>
      <w:numFmt w:val="decimal"/>
      <w:lvlText w:val="%4"/>
      <w:lvlJc w:val="left"/>
      <w:pPr>
        <w:ind w:left="26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83AF3FE">
      <w:start w:val="1"/>
      <w:numFmt w:val="lowerLetter"/>
      <w:lvlText w:val="%5"/>
      <w:lvlJc w:val="left"/>
      <w:pPr>
        <w:ind w:left="3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44A8E0">
      <w:start w:val="1"/>
      <w:numFmt w:val="lowerRoman"/>
      <w:lvlText w:val="%6"/>
      <w:lvlJc w:val="left"/>
      <w:pPr>
        <w:ind w:left="41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CAAA584">
      <w:start w:val="1"/>
      <w:numFmt w:val="decimal"/>
      <w:lvlText w:val="%7"/>
      <w:lvlJc w:val="left"/>
      <w:pPr>
        <w:ind w:left="48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B8A8C62">
      <w:start w:val="1"/>
      <w:numFmt w:val="lowerLetter"/>
      <w:lvlText w:val="%8"/>
      <w:lvlJc w:val="left"/>
      <w:pPr>
        <w:ind w:left="55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7F8C726">
      <w:start w:val="1"/>
      <w:numFmt w:val="lowerRoman"/>
      <w:lvlText w:val="%9"/>
      <w:lvlJc w:val="left"/>
      <w:pPr>
        <w:ind w:left="62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04C2D51"/>
    <w:multiLevelType w:val="hybridMultilevel"/>
    <w:tmpl w:val="52027452"/>
    <w:lvl w:ilvl="0" w:tplc="EB7EE7B2">
      <w:start w:val="1"/>
      <w:numFmt w:val="decimal"/>
      <w:lvlText w:val="%1."/>
      <w:lvlJc w:val="left"/>
      <w:pPr>
        <w:ind w:left="5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9FC73E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F87D9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3FE2DF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0C6793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A7C7A8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7CE6C0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B0AB96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44C4CB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1BF5F16"/>
    <w:multiLevelType w:val="hybridMultilevel"/>
    <w:tmpl w:val="29B6A136"/>
    <w:lvl w:ilvl="0" w:tplc="0EF88586">
      <w:start w:val="1"/>
      <w:numFmt w:val="decimal"/>
      <w:lvlText w:val="%1."/>
      <w:lvlJc w:val="left"/>
      <w:pPr>
        <w:ind w:left="5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3309BFC">
      <w:start w:val="1"/>
      <w:numFmt w:val="lowerLetter"/>
      <w:lvlText w:val="%2"/>
      <w:lvlJc w:val="left"/>
      <w:pPr>
        <w:ind w:left="11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6200C0E">
      <w:start w:val="1"/>
      <w:numFmt w:val="lowerRoman"/>
      <w:lvlText w:val="%3"/>
      <w:lvlJc w:val="left"/>
      <w:pPr>
        <w:ind w:left="18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91821D2">
      <w:start w:val="1"/>
      <w:numFmt w:val="decimal"/>
      <w:lvlText w:val="%4"/>
      <w:lvlJc w:val="left"/>
      <w:pPr>
        <w:ind w:left="26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B0EF75A">
      <w:start w:val="1"/>
      <w:numFmt w:val="lowerLetter"/>
      <w:lvlText w:val="%5"/>
      <w:lvlJc w:val="left"/>
      <w:pPr>
        <w:ind w:left="33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3E81418">
      <w:start w:val="1"/>
      <w:numFmt w:val="lowerRoman"/>
      <w:lvlText w:val="%6"/>
      <w:lvlJc w:val="left"/>
      <w:pPr>
        <w:ind w:left="40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7D46766">
      <w:start w:val="1"/>
      <w:numFmt w:val="decimal"/>
      <w:lvlText w:val="%7"/>
      <w:lvlJc w:val="left"/>
      <w:pPr>
        <w:ind w:left="4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C142FA2">
      <w:start w:val="1"/>
      <w:numFmt w:val="lowerLetter"/>
      <w:lvlText w:val="%8"/>
      <w:lvlJc w:val="left"/>
      <w:pPr>
        <w:ind w:left="54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298CDF4">
      <w:start w:val="1"/>
      <w:numFmt w:val="lowerRoman"/>
      <w:lvlText w:val="%9"/>
      <w:lvlJc w:val="left"/>
      <w:pPr>
        <w:ind w:left="6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33D19FE"/>
    <w:multiLevelType w:val="hybridMultilevel"/>
    <w:tmpl w:val="A1CC9B84"/>
    <w:lvl w:ilvl="0" w:tplc="885E1A88">
      <w:start w:val="20"/>
      <w:numFmt w:val="decimal"/>
      <w:lvlText w:val="%1."/>
      <w:lvlJc w:val="left"/>
      <w:pPr>
        <w:ind w:left="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74ECD96">
      <w:start w:val="1"/>
      <w:numFmt w:val="lowerLetter"/>
      <w:lvlText w:val="%2"/>
      <w:lvlJc w:val="left"/>
      <w:pPr>
        <w:ind w:left="1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1AAB3F8">
      <w:start w:val="1"/>
      <w:numFmt w:val="lowerRoman"/>
      <w:lvlText w:val="%3"/>
      <w:lvlJc w:val="left"/>
      <w:pPr>
        <w:ind w:left="21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418547E">
      <w:start w:val="1"/>
      <w:numFmt w:val="decimal"/>
      <w:lvlText w:val="%4"/>
      <w:lvlJc w:val="left"/>
      <w:pPr>
        <w:ind w:left="28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5D65D12">
      <w:start w:val="1"/>
      <w:numFmt w:val="lowerLetter"/>
      <w:lvlText w:val="%5"/>
      <w:lvlJc w:val="left"/>
      <w:pPr>
        <w:ind w:left="35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D2C66B4">
      <w:start w:val="1"/>
      <w:numFmt w:val="lowerRoman"/>
      <w:lvlText w:val="%6"/>
      <w:lvlJc w:val="left"/>
      <w:pPr>
        <w:ind w:left="43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9AC51A2">
      <w:start w:val="1"/>
      <w:numFmt w:val="decimal"/>
      <w:lvlText w:val="%7"/>
      <w:lvlJc w:val="left"/>
      <w:pPr>
        <w:ind w:left="50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27EEB1C">
      <w:start w:val="1"/>
      <w:numFmt w:val="lowerLetter"/>
      <w:lvlText w:val="%8"/>
      <w:lvlJc w:val="left"/>
      <w:pPr>
        <w:ind w:left="57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5F6C6B2">
      <w:start w:val="1"/>
      <w:numFmt w:val="lowerRoman"/>
      <w:lvlText w:val="%9"/>
      <w:lvlJc w:val="left"/>
      <w:pPr>
        <w:ind w:left="64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81022FE"/>
    <w:multiLevelType w:val="hybridMultilevel"/>
    <w:tmpl w:val="35A67AEA"/>
    <w:lvl w:ilvl="0" w:tplc="C420BBB2">
      <w:start w:val="1"/>
      <w:numFmt w:val="decimal"/>
      <w:lvlText w:val="%1."/>
      <w:lvlJc w:val="left"/>
      <w:pPr>
        <w:ind w:left="4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FE0C02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0726DA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090F12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AB2A5A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962F0B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444BE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EA6EFB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38AC7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8CD7148"/>
    <w:multiLevelType w:val="multilevel"/>
    <w:tmpl w:val="69D202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FA3CD2"/>
    <w:multiLevelType w:val="hybridMultilevel"/>
    <w:tmpl w:val="1FB841A0"/>
    <w:lvl w:ilvl="0" w:tplc="28B4F058">
      <w:start w:val="1"/>
      <w:numFmt w:val="decimal"/>
      <w:lvlText w:val="%1."/>
      <w:lvlJc w:val="left"/>
      <w:pPr>
        <w:ind w:left="5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E9A678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1D69B9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68E486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2626A0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420E39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33C85B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58EE85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54E997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A745E21"/>
    <w:multiLevelType w:val="hybridMultilevel"/>
    <w:tmpl w:val="BA0E480C"/>
    <w:lvl w:ilvl="0" w:tplc="602E56E0">
      <w:start w:val="1"/>
      <w:numFmt w:val="decimal"/>
      <w:lvlText w:val="%1."/>
      <w:lvlJc w:val="left"/>
      <w:pPr>
        <w:ind w:left="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9C4AD86">
      <w:start w:val="1"/>
      <w:numFmt w:val="bullet"/>
      <w:lvlText w:val="-"/>
      <w:lvlJc w:val="left"/>
      <w:pPr>
        <w:ind w:left="9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40486B6">
      <w:start w:val="1"/>
      <w:numFmt w:val="bullet"/>
      <w:lvlText w:val="▪"/>
      <w:lvlJc w:val="left"/>
      <w:pPr>
        <w:ind w:left="21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A12D0A0">
      <w:start w:val="1"/>
      <w:numFmt w:val="bullet"/>
      <w:lvlText w:val="•"/>
      <w:lvlJc w:val="left"/>
      <w:pPr>
        <w:ind w:left="28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A786A06">
      <w:start w:val="1"/>
      <w:numFmt w:val="bullet"/>
      <w:lvlText w:val="o"/>
      <w:lvlJc w:val="left"/>
      <w:pPr>
        <w:ind w:left="35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F7E60D6">
      <w:start w:val="1"/>
      <w:numFmt w:val="bullet"/>
      <w:lvlText w:val="▪"/>
      <w:lvlJc w:val="left"/>
      <w:pPr>
        <w:ind w:left="4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A0A89E0">
      <w:start w:val="1"/>
      <w:numFmt w:val="bullet"/>
      <w:lvlText w:val="•"/>
      <w:lvlJc w:val="left"/>
      <w:pPr>
        <w:ind w:left="49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EDA4668">
      <w:start w:val="1"/>
      <w:numFmt w:val="bullet"/>
      <w:lvlText w:val="o"/>
      <w:lvlJc w:val="left"/>
      <w:pPr>
        <w:ind w:left="57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A32E3F6">
      <w:start w:val="1"/>
      <w:numFmt w:val="bullet"/>
      <w:lvlText w:val="▪"/>
      <w:lvlJc w:val="left"/>
      <w:pPr>
        <w:ind w:left="64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D096FEC"/>
    <w:multiLevelType w:val="hybridMultilevel"/>
    <w:tmpl w:val="DFBCB1F4"/>
    <w:lvl w:ilvl="0" w:tplc="56A8CD9A">
      <w:start w:val="1"/>
      <w:numFmt w:val="decimal"/>
      <w:lvlText w:val="%1."/>
      <w:lvlJc w:val="left"/>
      <w:pPr>
        <w:ind w:left="51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33406F14">
      <w:start w:val="1"/>
      <w:numFmt w:val="lowerLetter"/>
      <w:lvlText w:val="%2"/>
      <w:lvlJc w:val="left"/>
      <w:pPr>
        <w:ind w:left="141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65E853C">
      <w:start w:val="1"/>
      <w:numFmt w:val="lowerRoman"/>
      <w:lvlText w:val="%3"/>
      <w:lvlJc w:val="left"/>
      <w:pPr>
        <w:ind w:left="213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24C4D80">
      <w:start w:val="1"/>
      <w:numFmt w:val="decimal"/>
      <w:lvlText w:val="%4"/>
      <w:lvlJc w:val="left"/>
      <w:pPr>
        <w:ind w:left="285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9AC62CF4">
      <w:start w:val="1"/>
      <w:numFmt w:val="lowerLetter"/>
      <w:lvlText w:val="%5"/>
      <w:lvlJc w:val="left"/>
      <w:pPr>
        <w:ind w:left="357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1962442">
      <w:start w:val="1"/>
      <w:numFmt w:val="lowerRoman"/>
      <w:lvlText w:val="%6"/>
      <w:lvlJc w:val="left"/>
      <w:pPr>
        <w:ind w:left="429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6386623E">
      <w:start w:val="1"/>
      <w:numFmt w:val="decimal"/>
      <w:lvlText w:val="%7"/>
      <w:lvlJc w:val="left"/>
      <w:pPr>
        <w:ind w:left="501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4BFEDFD6">
      <w:start w:val="1"/>
      <w:numFmt w:val="lowerLetter"/>
      <w:lvlText w:val="%8"/>
      <w:lvlJc w:val="left"/>
      <w:pPr>
        <w:ind w:left="573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9D623346">
      <w:start w:val="1"/>
      <w:numFmt w:val="lowerRoman"/>
      <w:lvlText w:val="%9"/>
      <w:lvlJc w:val="left"/>
      <w:pPr>
        <w:ind w:left="645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4E20663"/>
    <w:multiLevelType w:val="hybridMultilevel"/>
    <w:tmpl w:val="861EC3A0"/>
    <w:lvl w:ilvl="0" w:tplc="882214A8">
      <w:start w:val="2"/>
      <w:numFmt w:val="decimal"/>
      <w:lvlText w:val="%1."/>
      <w:lvlJc w:val="left"/>
      <w:pPr>
        <w:ind w:left="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FC0C8E8">
      <w:start w:val="1"/>
      <w:numFmt w:val="bullet"/>
      <w:lvlText w:val="-"/>
      <w:lvlJc w:val="left"/>
      <w:pPr>
        <w:ind w:left="12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7FAD54E">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2A4E04A">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E70C0F4">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DC078C2">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31AF614">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3A2B188">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2B40EFA">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A533C6C"/>
    <w:multiLevelType w:val="multilevel"/>
    <w:tmpl w:val="B7B8C5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i/>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6774DD"/>
    <w:multiLevelType w:val="multilevel"/>
    <w:tmpl w:val="2AC2B53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B9E3290"/>
    <w:multiLevelType w:val="hybridMultilevel"/>
    <w:tmpl w:val="13E23DB6"/>
    <w:lvl w:ilvl="0" w:tplc="CCA44B8C">
      <w:start w:val="1"/>
      <w:numFmt w:val="decimal"/>
      <w:lvlText w:val="%1."/>
      <w:lvlJc w:val="left"/>
      <w:pPr>
        <w:ind w:left="4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BFC9E88">
      <w:start w:val="1"/>
      <w:numFmt w:val="lowerLetter"/>
      <w:lvlText w:val="%2"/>
      <w:lvlJc w:val="left"/>
      <w:pPr>
        <w:ind w:left="1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FC466AC">
      <w:start w:val="1"/>
      <w:numFmt w:val="lowerRoman"/>
      <w:lvlText w:val="%3"/>
      <w:lvlJc w:val="left"/>
      <w:pPr>
        <w:ind w:left="1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B22B260">
      <w:start w:val="1"/>
      <w:numFmt w:val="decimal"/>
      <w:lvlText w:val="%4"/>
      <w:lvlJc w:val="left"/>
      <w:pPr>
        <w:ind w:left="2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B16D806">
      <w:start w:val="1"/>
      <w:numFmt w:val="lowerLetter"/>
      <w:lvlText w:val="%5"/>
      <w:lvlJc w:val="left"/>
      <w:pPr>
        <w:ind w:left="3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144696">
      <w:start w:val="1"/>
      <w:numFmt w:val="lowerRoman"/>
      <w:lvlText w:val="%6"/>
      <w:lvlJc w:val="left"/>
      <w:pPr>
        <w:ind w:left="3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E600A52">
      <w:start w:val="1"/>
      <w:numFmt w:val="decimal"/>
      <w:lvlText w:val="%7"/>
      <w:lvlJc w:val="left"/>
      <w:pPr>
        <w:ind w:left="46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08ACC9C">
      <w:start w:val="1"/>
      <w:numFmt w:val="lowerLetter"/>
      <w:lvlText w:val="%8"/>
      <w:lvlJc w:val="left"/>
      <w:pPr>
        <w:ind w:left="54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9025946">
      <w:start w:val="1"/>
      <w:numFmt w:val="lowerRoman"/>
      <w:lvlText w:val="%9"/>
      <w:lvlJc w:val="left"/>
      <w:pPr>
        <w:ind w:left="61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1557377"/>
    <w:multiLevelType w:val="hybridMultilevel"/>
    <w:tmpl w:val="E6108B24"/>
    <w:lvl w:ilvl="0" w:tplc="5B8203FA">
      <w:start w:val="1"/>
      <w:numFmt w:val="decimal"/>
      <w:lvlText w:val="%1."/>
      <w:lvlJc w:val="left"/>
      <w:pPr>
        <w:ind w:left="5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F82D9C6">
      <w:start w:val="1"/>
      <w:numFmt w:val="bullet"/>
      <w:lvlText w:val="-"/>
      <w:lvlJc w:val="left"/>
      <w:pPr>
        <w:ind w:left="5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F94E194">
      <w:start w:val="1"/>
      <w:numFmt w:val="bullet"/>
      <w:lvlText w:val="▪"/>
      <w:lvlJc w:val="left"/>
      <w:pPr>
        <w:ind w:left="15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286E95C">
      <w:start w:val="1"/>
      <w:numFmt w:val="bullet"/>
      <w:lvlText w:val="•"/>
      <w:lvlJc w:val="left"/>
      <w:pPr>
        <w:ind w:left="22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D5ED108">
      <w:start w:val="1"/>
      <w:numFmt w:val="bullet"/>
      <w:lvlText w:val="o"/>
      <w:lvlJc w:val="left"/>
      <w:pPr>
        <w:ind w:left="29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3902078">
      <w:start w:val="1"/>
      <w:numFmt w:val="bullet"/>
      <w:lvlText w:val="▪"/>
      <w:lvlJc w:val="left"/>
      <w:pPr>
        <w:ind w:left="36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4C0B26A">
      <w:start w:val="1"/>
      <w:numFmt w:val="bullet"/>
      <w:lvlText w:val="•"/>
      <w:lvlJc w:val="left"/>
      <w:pPr>
        <w:ind w:left="4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7D82672">
      <w:start w:val="1"/>
      <w:numFmt w:val="bullet"/>
      <w:lvlText w:val="o"/>
      <w:lvlJc w:val="left"/>
      <w:pPr>
        <w:ind w:left="51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508388A">
      <w:start w:val="1"/>
      <w:numFmt w:val="bullet"/>
      <w:lvlText w:val="▪"/>
      <w:lvlJc w:val="left"/>
      <w:pPr>
        <w:ind w:left="58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95608ED"/>
    <w:multiLevelType w:val="hybridMultilevel"/>
    <w:tmpl w:val="3B964A0A"/>
    <w:lvl w:ilvl="0" w:tplc="E94A441E">
      <w:start w:val="1"/>
      <w:numFmt w:val="decimal"/>
      <w:lvlText w:val="%1."/>
      <w:lvlJc w:val="left"/>
      <w:pPr>
        <w:ind w:left="5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A36669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A54FB1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34E267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606677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E52241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FFA342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79C166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49C114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D9A14F7"/>
    <w:multiLevelType w:val="hybridMultilevel"/>
    <w:tmpl w:val="F5821FE0"/>
    <w:lvl w:ilvl="0" w:tplc="4158574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26C19D0">
      <w:start w:val="1"/>
      <w:numFmt w:val="lowerLetter"/>
      <w:lvlText w:val="%2)"/>
      <w:lvlJc w:val="left"/>
      <w:pPr>
        <w:ind w:left="10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DBCD392">
      <w:start w:val="1"/>
      <w:numFmt w:val="lowerRoman"/>
      <w:lvlText w:val="%3"/>
      <w:lvlJc w:val="left"/>
      <w:pPr>
        <w:ind w:left="15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01046E4">
      <w:start w:val="1"/>
      <w:numFmt w:val="decimal"/>
      <w:lvlText w:val="%4"/>
      <w:lvlJc w:val="left"/>
      <w:pPr>
        <w:ind w:left="23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AD689F4">
      <w:start w:val="1"/>
      <w:numFmt w:val="lowerLetter"/>
      <w:lvlText w:val="%5"/>
      <w:lvlJc w:val="left"/>
      <w:pPr>
        <w:ind w:left="30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E989964">
      <w:start w:val="1"/>
      <w:numFmt w:val="lowerRoman"/>
      <w:lvlText w:val="%6"/>
      <w:lvlJc w:val="left"/>
      <w:pPr>
        <w:ind w:left="37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64CF0A8">
      <w:start w:val="1"/>
      <w:numFmt w:val="decimal"/>
      <w:lvlText w:val="%7"/>
      <w:lvlJc w:val="left"/>
      <w:pPr>
        <w:ind w:left="44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8140E02">
      <w:start w:val="1"/>
      <w:numFmt w:val="lowerLetter"/>
      <w:lvlText w:val="%8"/>
      <w:lvlJc w:val="left"/>
      <w:pPr>
        <w:ind w:left="51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1D8BC74">
      <w:start w:val="1"/>
      <w:numFmt w:val="lowerRoman"/>
      <w:lvlText w:val="%9"/>
      <w:lvlJc w:val="left"/>
      <w:pPr>
        <w:ind w:left="59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DBD579B"/>
    <w:multiLevelType w:val="hybridMultilevel"/>
    <w:tmpl w:val="29DC41E4"/>
    <w:lvl w:ilvl="0" w:tplc="30FA2DB2">
      <w:start w:val="1"/>
      <w:numFmt w:val="decimal"/>
      <w:lvlText w:val="%1."/>
      <w:lvlJc w:val="left"/>
      <w:pPr>
        <w:ind w:left="8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BA6B8A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F960A1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A479B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EC85DF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8F8877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F46B4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106639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EE6F59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67C7D76"/>
    <w:multiLevelType w:val="multilevel"/>
    <w:tmpl w:val="C8A03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5B5439"/>
    <w:multiLevelType w:val="hybridMultilevel"/>
    <w:tmpl w:val="BACCD544"/>
    <w:lvl w:ilvl="0" w:tplc="36026288">
      <w:start w:val="1"/>
      <w:numFmt w:val="decimal"/>
      <w:lvlText w:val="%1."/>
      <w:lvlJc w:val="left"/>
      <w:pPr>
        <w:ind w:left="5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10053CC">
      <w:start w:val="1"/>
      <w:numFmt w:val="lowerLetter"/>
      <w:lvlText w:val="%2."/>
      <w:lvlJc w:val="left"/>
      <w:pPr>
        <w:ind w:left="7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AECE360">
      <w:start w:val="1"/>
      <w:numFmt w:val="lowerRoman"/>
      <w:lvlText w:val="%3"/>
      <w:lvlJc w:val="left"/>
      <w:pPr>
        <w:ind w:left="1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4F6C086">
      <w:start w:val="1"/>
      <w:numFmt w:val="decimal"/>
      <w:lvlText w:val="%4"/>
      <w:lvlJc w:val="left"/>
      <w:pPr>
        <w:ind w:left="2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C86B192">
      <w:start w:val="1"/>
      <w:numFmt w:val="lowerLetter"/>
      <w:lvlText w:val="%5"/>
      <w:lvlJc w:val="left"/>
      <w:pPr>
        <w:ind w:left="2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EA2E592">
      <w:start w:val="1"/>
      <w:numFmt w:val="lowerRoman"/>
      <w:lvlText w:val="%6"/>
      <w:lvlJc w:val="left"/>
      <w:pPr>
        <w:ind w:left="3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D10DCC0">
      <w:start w:val="1"/>
      <w:numFmt w:val="decimal"/>
      <w:lvlText w:val="%7"/>
      <w:lvlJc w:val="left"/>
      <w:pPr>
        <w:ind w:left="4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DAC00E4">
      <w:start w:val="1"/>
      <w:numFmt w:val="lowerLetter"/>
      <w:lvlText w:val="%8"/>
      <w:lvlJc w:val="left"/>
      <w:pPr>
        <w:ind w:left="4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42AFC62">
      <w:start w:val="1"/>
      <w:numFmt w:val="lowerRoman"/>
      <w:lvlText w:val="%9"/>
      <w:lvlJc w:val="left"/>
      <w:pPr>
        <w:ind w:left="5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D1B67D1"/>
    <w:multiLevelType w:val="multilevel"/>
    <w:tmpl w:val="13841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10D621D"/>
    <w:multiLevelType w:val="hybridMultilevel"/>
    <w:tmpl w:val="6624DC18"/>
    <w:lvl w:ilvl="0" w:tplc="32FC6E4E">
      <w:start w:val="1"/>
      <w:numFmt w:val="decimal"/>
      <w:lvlText w:val="%1)"/>
      <w:lvlJc w:val="left"/>
      <w:pPr>
        <w:ind w:left="9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1760468">
      <w:start w:val="1"/>
      <w:numFmt w:val="lowerLetter"/>
      <w:lvlText w:val="%2"/>
      <w:lvlJc w:val="left"/>
      <w:pPr>
        <w:ind w:left="18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67AEF9A">
      <w:start w:val="1"/>
      <w:numFmt w:val="lowerRoman"/>
      <w:lvlText w:val="%3"/>
      <w:lvlJc w:val="left"/>
      <w:pPr>
        <w:ind w:left="2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D8E3632">
      <w:start w:val="1"/>
      <w:numFmt w:val="decimal"/>
      <w:lvlText w:val="%4"/>
      <w:lvlJc w:val="left"/>
      <w:pPr>
        <w:ind w:left="32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746E60">
      <w:start w:val="1"/>
      <w:numFmt w:val="lowerLetter"/>
      <w:lvlText w:val="%5"/>
      <w:lvlJc w:val="left"/>
      <w:pPr>
        <w:ind w:left="40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0C0350A">
      <w:start w:val="1"/>
      <w:numFmt w:val="lowerRoman"/>
      <w:lvlText w:val="%6"/>
      <w:lvlJc w:val="left"/>
      <w:pPr>
        <w:ind w:left="47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272482E">
      <w:start w:val="1"/>
      <w:numFmt w:val="decimal"/>
      <w:lvlText w:val="%7"/>
      <w:lvlJc w:val="left"/>
      <w:pPr>
        <w:ind w:left="54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0A8AB9A">
      <w:start w:val="1"/>
      <w:numFmt w:val="lowerLetter"/>
      <w:lvlText w:val="%8"/>
      <w:lvlJc w:val="left"/>
      <w:pPr>
        <w:ind w:left="61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C5463CC">
      <w:start w:val="1"/>
      <w:numFmt w:val="lowerRoman"/>
      <w:lvlText w:val="%9"/>
      <w:lvlJc w:val="left"/>
      <w:pPr>
        <w:ind w:left="68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3DA3830"/>
    <w:multiLevelType w:val="hybridMultilevel"/>
    <w:tmpl w:val="9C32ACF6"/>
    <w:lvl w:ilvl="0" w:tplc="091832F4">
      <w:start w:val="1"/>
      <w:numFmt w:val="decimal"/>
      <w:lvlText w:val="%1)"/>
      <w:lvlJc w:val="left"/>
      <w:pPr>
        <w:ind w:left="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CEE50B0">
      <w:start w:val="1"/>
      <w:numFmt w:val="lowerLetter"/>
      <w:lvlText w:val="%2"/>
      <w:lvlJc w:val="left"/>
      <w:pPr>
        <w:ind w:left="16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764DAE0">
      <w:start w:val="1"/>
      <w:numFmt w:val="lowerRoman"/>
      <w:lvlText w:val="%3"/>
      <w:lvlJc w:val="left"/>
      <w:pPr>
        <w:ind w:left="24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222DE98">
      <w:start w:val="1"/>
      <w:numFmt w:val="decimal"/>
      <w:lvlText w:val="%4"/>
      <w:lvlJc w:val="left"/>
      <w:pPr>
        <w:ind w:left="31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520B56A">
      <w:start w:val="1"/>
      <w:numFmt w:val="lowerLetter"/>
      <w:lvlText w:val="%5"/>
      <w:lvlJc w:val="left"/>
      <w:pPr>
        <w:ind w:left="38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2B4F2D8">
      <w:start w:val="1"/>
      <w:numFmt w:val="lowerRoman"/>
      <w:lvlText w:val="%6"/>
      <w:lvlJc w:val="left"/>
      <w:pPr>
        <w:ind w:left="4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7F66E80">
      <w:start w:val="1"/>
      <w:numFmt w:val="decimal"/>
      <w:lvlText w:val="%7"/>
      <w:lvlJc w:val="left"/>
      <w:pPr>
        <w:ind w:left="5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7448CA6">
      <w:start w:val="1"/>
      <w:numFmt w:val="lowerLetter"/>
      <w:lvlText w:val="%8"/>
      <w:lvlJc w:val="left"/>
      <w:pPr>
        <w:ind w:left="60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E90C078">
      <w:start w:val="1"/>
      <w:numFmt w:val="lowerRoman"/>
      <w:lvlText w:val="%9"/>
      <w:lvlJc w:val="left"/>
      <w:pPr>
        <w:ind w:left="67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798228674">
    <w:abstractNumId w:val="8"/>
  </w:num>
  <w:num w:numId="2" w16cid:durableId="2078552909">
    <w:abstractNumId w:val="18"/>
  </w:num>
  <w:num w:numId="3" w16cid:durableId="1890991634">
    <w:abstractNumId w:val="1"/>
  </w:num>
  <w:num w:numId="4" w16cid:durableId="1189175312">
    <w:abstractNumId w:val="22"/>
  </w:num>
  <w:num w:numId="5" w16cid:durableId="2048869373">
    <w:abstractNumId w:val="26"/>
  </w:num>
  <w:num w:numId="6" w16cid:durableId="1528248565">
    <w:abstractNumId w:val="14"/>
  </w:num>
  <w:num w:numId="7" w16cid:durableId="402142800">
    <w:abstractNumId w:val="13"/>
  </w:num>
  <w:num w:numId="8" w16cid:durableId="1868324434">
    <w:abstractNumId w:val="6"/>
  </w:num>
  <w:num w:numId="9" w16cid:durableId="637295756">
    <w:abstractNumId w:val="9"/>
  </w:num>
  <w:num w:numId="10" w16cid:durableId="1452551818">
    <w:abstractNumId w:val="10"/>
  </w:num>
  <w:num w:numId="11" w16cid:durableId="414783830">
    <w:abstractNumId w:val="27"/>
  </w:num>
  <w:num w:numId="12" w16cid:durableId="1377200401">
    <w:abstractNumId w:val="15"/>
  </w:num>
  <w:num w:numId="13" w16cid:durableId="739718341">
    <w:abstractNumId w:val="0"/>
  </w:num>
  <w:num w:numId="14" w16cid:durableId="1229849804">
    <w:abstractNumId w:val="7"/>
  </w:num>
  <w:num w:numId="15" w16cid:durableId="1416434618">
    <w:abstractNumId w:val="2"/>
  </w:num>
  <w:num w:numId="16" w16cid:durableId="1981113551">
    <w:abstractNumId w:val="21"/>
  </w:num>
  <w:num w:numId="17" w16cid:durableId="2015646366">
    <w:abstractNumId w:val="5"/>
  </w:num>
  <w:num w:numId="18" w16cid:durableId="1054082013">
    <w:abstractNumId w:val="12"/>
  </w:num>
  <w:num w:numId="19" w16cid:durableId="1859001745">
    <w:abstractNumId w:val="20"/>
  </w:num>
  <w:num w:numId="20" w16cid:durableId="1485198144">
    <w:abstractNumId w:val="19"/>
  </w:num>
  <w:num w:numId="21" w16cid:durableId="273640109">
    <w:abstractNumId w:val="24"/>
  </w:num>
  <w:num w:numId="22" w16cid:durableId="56048910">
    <w:abstractNumId w:val="3"/>
  </w:num>
  <w:num w:numId="23" w16cid:durableId="65999091">
    <w:abstractNumId w:val="4"/>
  </w:num>
  <w:num w:numId="24" w16cid:durableId="1783526413">
    <w:abstractNumId w:val="17"/>
  </w:num>
  <w:num w:numId="25" w16cid:durableId="1361126854">
    <w:abstractNumId w:val="25"/>
  </w:num>
  <w:num w:numId="26" w16cid:durableId="1605305785">
    <w:abstractNumId w:val="23"/>
  </w:num>
  <w:num w:numId="27" w16cid:durableId="1452015849">
    <w:abstractNumId w:val="16"/>
  </w:num>
  <w:num w:numId="28" w16cid:durableId="12175500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439"/>
    <w:rsid w:val="000B2570"/>
    <w:rsid w:val="001C6E6C"/>
    <w:rsid w:val="002B38F0"/>
    <w:rsid w:val="00775E73"/>
    <w:rsid w:val="007C0E1B"/>
    <w:rsid w:val="0090294D"/>
    <w:rsid w:val="009159F0"/>
    <w:rsid w:val="00C044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30923"/>
  <w15:chartTrackingRefBased/>
  <w15:docId w15:val="{E1C3023F-6FB0-4AF0-A715-8CA9491BA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4439"/>
    <w:pPr>
      <w:spacing w:after="20" w:line="368" w:lineRule="auto"/>
      <w:ind w:left="565" w:right="238" w:hanging="435"/>
      <w:jc w:val="both"/>
    </w:pPr>
    <w:rPr>
      <w:rFonts w:ascii="Times New Roman" w:eastAsia="Times New Roman" w:hAnsi="Times New Roman" w:cs="Times New Roman"/>
      <w:color w:val="000000"/>
      <w:szCs w:val="24"/>
      <w:lang w:eastAsia="pl-PL"/>
    </w:rPr>
  </w:style>
  <w:style w:type="paragraph" w:styleId="Nagwek1">
    <w:name w:val="heading 1"/>
    <w:basedOn w:val="Normalny"/>
    <w:next w:val="Normalny"/>
    <w:link w:val="Nagwek1Znak"/>
    <w:uiPriority w:val="9"/>
    <w:qFormat/>
    <w:rsid w:val="00C0443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C0443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C04439"/>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C04439"/>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C04439"/>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C0443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0443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0443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0443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04439"/>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C04439"/>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C04439"/>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C04439"/>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C04439"/>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C0443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0443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0443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04439"/>
    <w:rPr>
      <w:rFonts w:eastAsiaTheme="majorEastAsia" w:cstheme="majorBidi"/>
      <w:color w:val="272727" w:themeColor="text1" w:themeTint="D8"/>
    </w:rPr>
  </w:style>
  <w:style w:type="paragraph" w:styleId="Tytu">
    <w:name w:val="Title"/>
    <w:basedOn w:val="Normalny"/>
    <w:next w:val="Normalny"/>
    <w:link w:val="TytuZnak"/>
    <w:uiPriority w:val="10"/>
    <w:qFormat/>
    <w:rsid w:val="00C044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0443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0443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0443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04439"/>
    <w:pPr>
      <w:spacing w:before="160"/>
      <w:jc w:val="center"/>
    </w:pPr>
    <w:rPr>
      <w:i/>
      <w:iCs/>
      <w:color w:val="404040" w:themeColor="text1" w:themeTint="BF"/>
    </w:rPr>
  </w:style>
  <w:style w:type="character" w:customStyle="1" w:styleId="CytatZnak">
    <w:name w:val="Cytat Znak"/>
    <w:basedOn w:val="Domylnaczcionkaakapitu"/>
    <w:link w:val="Cytat"/>
    <w:uiPriority w:val="29"/>
    <w:rsid w:val="00C04439"/>
    <w:rPr>
      <w:i/>
      <w:iCs/>
      <w:color w:val="404040" w:themeColor="text1" w:themeTint="BF"/>
    </w:rPr>
  </w:style>
  <w:style w:type="paragraph" w:styleId="Akapitzlist">
    <w:name w:val="List Paragraph"/>
    <w:basedOn w:val="Normalny"/>
    <w:uiPriority w:val="34"/>
    <w:qFormat/>
    <w:rsid w:val="00C04439"/>
    <w:pPr>
      <w:ind w:left="720"/>
      <w:contextualSpacing/>
    </w:pPr>
  </w:style>
  <w:style w:type="character" w:styleId="Wyrnienieintensywne">
    <w:name w:val="Intense Emphasis"/>
    <w:basedOn w:val="Domylnaczcionkaakapitu"/>
    <w:uiPriority w:val="21"/>
    <w:qFormat/>
    <w:rsid w:val="00C04439"/>
    <w:rPr>
      <w:i/>
      <w:iCs/>
      <w:color w:val="2F5496" w:themeColor="accent1" w:themeShade="BF"/>
    </w:rPr>
  </w:style>
  <w:style w:type="paragraph" w:styleId="Cytatintensywny">
    <w:name w:val="Intense Quote"/>
    <w:basedOn w:val="Normalny"/>
    <w:next w:val="Normalny"/>
    <w:link w:val="CytatintensywnyZnak"/>
    <w:uiPriority w:val="30"/>
    <w:qFormat/>
    <w:rsid w:val="00C0443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C04439"/>
    <w:rPr>
      <w:i/>
      <w:iCs/>
      <w:color w:val="2F5496" w:themeColor="accent1" w:themeShade="BF"/>
    </w:rPr>
  </w:style>
  <w:style w:type="character" w:styleId="Odwoanieintensywne">
    <w:name w:val="Intense Reference"/>
    <w:basedOn w:val="Domylnaczcionkaakapitu"/>
    <w:uiPriority w:val="32"/>
    <w:qFormat/>
    <w:rsid w:val="00C0443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17</Pages>
  <Words>5592</Words>
  <Characters>33558</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Daria Kobierska</dc:creator>
  <cp:keywords/>
  <dc:description/>
  <cp:lastModifiedBy>Daria Kobierska</cp:lastModifiedBy>
  <cp:revision>1</cp:revision>
  <dcterms:created xsi:type="dcterms:W3CDTF">2025-11-28T10:09:00Z</dcterms:created>
  <dcterms:modified xsi:type="dcterms:W3CDTF">2025-11-28T10:44:00Z</dcterms:modified>
</cp:coreProperties>
</file>